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4317" w14:textId="16F373C6" w:rsidR="000220DF" w:rsidRDefault="000D07EF" w:rsidP="00E86A78">
      <w:r>
        <w:tab/>
      </w:r>
    </w:p>
    <w:p w14:paraId="1BC6941C" w14:textId="77777777" w:rsidR="000220DF" w:rsidRDefault="000220DF" w:rsidP="00916909"/>
    <w:p w14:paraId="02DBC826" w14:textId="43C88959" w:rsidR="00E86A78" w:rsidRDefault="00E86A78" w:rsidP="00E86A78">
      <w:r>
        <w:tab/>
      </w:r>
      <w:r w:rsidRPr="00237FB3">
        <w:t xml:space="preserve">Sundbyberg </w:t>
      </w:r>
      <w:r w:rsidR="00525F22" w:rsidRPr="00237FB3">
        <w:t>2023-02-</w:t>
      </w:r>
      <w:r w:rsidR="00237FB3" w:rsidRPr="00237FB3">
        <w:t>22</w:t>
      </w:r>
    </w:p>
    <w:p w14:paraId="4499FEE5" w14:textId="77777777" w:rsidR="00E86A78" w:rsidRDefault="00E86A78" w:rsidP="00E86A78"/>
    <w:p w14:paraId="62D46DA9" w14:textId="7AFEDBD9" w:rsidR="00E86A78" w:rsidRDefault="00E86A78" w:rsidP="00E86A78">
      <w:r>
        <w:t>Diarienummer</w:t>
      </w:r>
      <w:r w:rsidR="00702CB4">
        <w:t xml:space="preserve">: </w:t>
      </w:r>
      <w:r w:rsidR="00523AF4">
        <w:t>4.1–37849</w:t>
      </w:r>
      <w:r w:rsidR="00525F22">
        <w:t>/2022</w:t>
      </w:r>
    </w:p>
    <w:p w14:paraId="0A7FCE68" w14:textId="77777777" w:rsidR="00E86A78" w:rsidRDefault="00E86A78" w:rsidP="00E86A78"/>
    <w:p w14:paraId="641E0F5F" w14:textId="77777777" w:rsidR="00E86A78" w:rsidRDefault="00E86A78" w:rsidP="00E86A78">
      <w:r>
        <w:t xml:space="preserve">Vår referens: </w:t>
      </w:r>
    </w:p>
    <w:p w14:paraId="70409410" w14:textId="64422FDB" w:rsidR="00E86A78" w:rsidRDefault="00B2189D" w:rsidP="00E86A78">
      <w:r>
        <w:t>Magnus Andersson</w:t>
      </w:r>
    </w:p>
    <w:p w14:paraId="787D20DF" w14:textId="3D6E9F19" w:rsidR="00E86A78" w:rsidRDefault="00523AF4" w:rsidP="00E86A78">
      <w:hyperlink r:id="rId11" w:history="1">
        <w:r w:rsidR="00B2189D">
          <w:rPr>
            <w:rStyle w:val="Hyperlnk"/>
          </w:rPr>
          <w:t>magnus.andersson@funktionsratt.se</w:t>
        </w:r>
      </w:hyperlink>
    </w:p>
    <w:p w14:paraId="7362FCFA" w14:textId="77777777" w:rsidR="00E86A78" w:rsidRDefault="00E86A78" w:rsidP="00E86A78"/>
    <w:p w14:paraId="378FE74D" w14:textId="77777777" w:rsidR="00E86A78" w:rsidRDefault="00E86A78" w:rsidP="00E86A78">
      <w:r>
        <w:tab/>
        <w:t xml:space="preserve">Mottagare: </w:t>
      </w:r>
    </w:p>
    <w:p w14:paraId="5E467995" w14:textId="53CFB1B2" w:rsidR="00E86A78" w:rsidRPr="00CE0959" w:rsidRDefault="00525F22" w:rsidP="00525F22">
      <w:pPr>
        <w:ind w:left="3686"/>
      </w:pPr>
      <w:r>
        <w:t>S</w:t>
      </w:r>
      <w:r w:rsidR="00E86A78">
        <w:t>ocial</w:t>
      </w:r>
      <w:r>
        <w:t>styrelsen</w:t>
      </w:r>
      <w:r>
        <w:br/>
      </w:r>
      <w:hyperlink r:id="rId12" w:history="1">
        <w:r w:rsidRPr="00D67335">
          <w:rPr>
            <w:rStyle w:val="Hyperlnk"/>
          </w:rPr>
          <w:t>socialstyrelsen@socialstyrelsen.se</w:t>
        </w:r>
      </w:hyperlink>
      <w:r>
        <w:t xml:space="preserve"> </w:t>
      </w:r>
    </w:p>
    <w:p w14:paraId="6B7BA2F2" w14:textId="77777777" w:rsidR="00553D30" w:rsidRPr="00CE0959" w:rsidRDefault="00553D30" w:rsidP="00E86A78"/>
    <w:p w14:paraId="50B33A45" w14:textId="77777777" w:rsidR="00E86A78" w:rsidRPr="00CE0959" w:rsidRDefault="00E86A78" w:rsidP="00E86A78"/>
    <w:p w14:paraId="59DEBD96" w14:textId="27F301AE" w:rsidR="00E86A78" w:rsidRPr="00525F22" w:rsidRDefault="00E86A78" w:rsidP="00E86A78">
      <w:pPr>
        <w:rPr>
          <w:rFonts w:ascii="Arial" w:hAnsi="Arial"/>
          <w:b/>
          <w:bCs/>
          <w:sz w:val="28"/>
          <w:szCs w:val="28"/>
        </w:rPr>
      </w:pPr>
      <w:r w:rsidRPr="00525F22">
        <w:rPr>
          <w:rFonts w:ascii="Arial" w:hAnsi="Arial"/>
          <w:b/>
          <w:bCs/>
          <w:sz w:val="28"/>
          <w:szCs w:val="28"/>
        </w:rPr>
        <w:t>Remissvar</w:t>
      </w:r>
      <w:r w:rsidR="00525F22">
        <w:rPr>
          <w:rFonts w:ascii="Arial" w:hAnsi="Arial"/>
          <w:b/>
          <w:bCs/>
          <w:sz w:val="28"/>
          <w:szCs w:val="28"/>
        </w:rPr>
        <w:t xml:space="preserve"> -</w:t>
      </w:r>
      <w:r w:rsidR="00525F22" w:rsidRPr="00525F22">
        <w:rPr>
          <w:rFonts w:ascii="Arial" w:hAnsi="Arial"/>
          <w:b/>
          <w:bCs/>
          <w:sz w:val="28"/>
          <w:szCs w:val="28"/>
        </w:rPr>
        <w:t xml:space="preserve"> Socialstyrelsens förslag till föreskrifter och allmänna råd om listningstjänst för vårdval och vårdval på annat sätt</w:t>
      </w:r>
    </w:p>
    <w:p w14:paraId="7ED2A8F3" w14:textId="77777777" w:rsidR="009B26A1" w:rsidRPr="00564B41" w:rsidRDefault="009B26A1" w:rsidP="00E86A78">
      <w:pPr>
        <w:rPr>
          <w:rFonts w:ascii="Arial" w:hAnsi="Arial"/>
          <w:b/>
          <w:bCs/>
          <w:sz w:val="28"/>
          <w:szCs w:val="28"/>
        </w:rPr>
      </w:pPr>
    </w:p>
    <w:p w14:paraId="511C1981" w14:textId="77777777" w:rsidR="00E86A78" w:rsidRPr="0090001E" w:rsidRDefault="00E86A78" w:rsidP="00E86A78">
      <w:pPr>
        <w:pStyle w:val="Rubrik2"/>
        <w:rPr>
          <w:rFonts w:ascii="Book Antiqua" w:eastAsia="Calibri" w:hAnsi="Book Antiqua"/>
        </w:rPr>
      </w:pPr>
      <w:r w:rsidRPr="0090001E">
        <w:rPr>
          <w:rFonts w:ascii="Book Antiqua" w:eastAsia="Calibri" w:hAnsi="Book Antiqua"/>
        </w:rPr>
        <w:t>Funktionsrätt Sverige</w:t>
      </w:r>
    </w:p>
    <w:p w14:paraId="23AA295A" w14:textId="044D785A" w:rsidR="001E721B" w:rsidRPr="0090001E" w:rsidRDefault="00E86A78" w:rsidP="008E2348">
      <w:pPr>
        <w:rPr>
          <w:lang w:eastAsia="sv-SE"/>
        </w:rPr>
      </w:pPr>
      <w:r w:rsidRPr="0090001E">
        <w:rPr>
          <w:lang w:eastAsia="sv-SE"/>
        </w:rPr>
        <w:t>Funktionsrätt Sverige är en samarbetsorganisation för 50 funktionsrättsförbund som tillsammans representerar cirka 400 000 medlemmar. Vårt arbete grundar sig på mänskliga rättigheter när vi driver medlemmarnas funktionsrätt - rätten att fungera i samhäll</w:t>
      </w:r>
      <w:r w:rsidR="00EE4628" w:rsidRPr="0090001E">
        <w:rPr>
          <w:lang w:eastAsia="sv-SE"/>
        </w:rPr>
        <w:t xml:space="preserve">et </w:t>
      </w:r>
      <w:r w:rsidRPr="0090001E">
        <w:rPr>
          <w:lang w:eastAsia="sv-SE"/>
        </w:rPr>
        <w:t>på lika villkor. Vårt mål är ett samhälle för alla.</w:t>
      </w:r>
      <w:r w:rsidR="00235FC2" w:rsidRPr="0090001E">
        <w:rPr>
          <w:lang w:eastAsia="sv-SE"/>
        </w:rPr>
        <w:t xml:space="preserve"> </w:t>
      </w:r>
      <w:r w:rsidR="00292FB6" w:rsidRPr="0090001E">
        <w:t xml:space="preserve">Sedan 2009 är FN:s konvention om rättigheter för personer med funktionsnedsättning gällande i Sverige. </w:t>
      </w:r>
      <w:r w:rsidR="001E68C8">
        <w:t>Det innebär bland annat att den svenska staten åtagit sig att ge en jämlik vård och erbjuda insatser som behövs speciellt på grund av funktionsnedsättning (artikel 25).</w:t>
      </w:r>
    </w:p>
    <w:p w14:paraId="12BABAF0" w14:textId="77777777" w:rsidR="001E721B" w:rsidRPr="0090001E" w:rsidRDefault="001E721B" w:rsidP="008E2348"/>
    <w:p w14:paraId="39F7129F" w14:textId="5168FB7B" w:rsidR="00A10690" w:rsidRPr="0090001E" w:rsidRDefault="00525F22" w:rsidP="00916909">
      <w:pPr>
        <w:rPr>
          <w:b/>
          <w:bCs/>
        </w:rPr>
      </w:pPr>
      <w:r w:rsidRPr="0090001E">
        <w:rPr>
          <w:b/>
          <w:bCs/>
        </w:rPr>
        <w:t>Synpunkter</w:t>
      </w:r>
    </w:p>
    <w:p w14:paraId="4D2387E3" w14:textId="77777777" w:rsidR="00756A6B" w:rsidRDefault="0090001E" w:rsidP="00CA174F">
      <w:pPr>
        <w:pStyle w:val="css-1tl2oug"/>
        <w:shd w:val="clear" w:color="auto" w:fill="FFFFFF"/>
        <w:spacing w:before="0" w:beforeAutospacing="0" w:after="180" w:afterAutospacing="0"/>
        <w:rPr>
          <w:rFonts w:ascii="Book Antiqua" w:hAnsi="Book Antiqua"/>
          <w:color w:val="333333"/>
        </w:rPr>
      </w:pPr>
      <w:r>
        <w:rPr>
          <w:rFonts w:ascii="Book Antiqua" w:hAnsi="Book Antiqua"/>
          <w:color w:val="333333"/>
        </w:rPr>
        <w:t xml:space="preserve">Funktionsrätt Sverige har länge </w:t>
      </w:r>
      <w:r w:rsidR="00761EB3">
        <w:rPr>
          <w:rFonts w:ascii="Book Antiqua" w:hAnsi="Book Antiqua"/>
          <w:color w:val="333333"/>
        </w:rPr>
        <w:t>påpekat att</w:t>
      </w:r>
      <w:r w:rsidRPr="0090001E">
        <w:rPr>
          <w:rFonts w:ascii="Book Antiqua" w:hAnsi="Book Antiqua"/>
          <w:color w:val="333333"/>
        </w:rPr>
        <w:t xml:space="preserve"> p</w:t>
      </w:r>
      <w:r w:rsidR="008D2E19">
        <w:rPr>
          <w:rFonts w:ascii="Book Antiqua" w:hAnsi="Book Antiqua"/>
          <w:color w:val="333333"/>
        </w:rPr>
        <w:t xml:space="preserve">ersoner </w:t>
      </w:r>
      <w:r w:rsidRPr="0090001E">
        <w:rPr>
          <w:rFonts w:ascii="Book Antiqua" w:hAnsi="Book Antiqua"/>
          <w:color w:val="333333"/>
        </w:rPr>
        <w:t>med kroniska sjukdomar och/eller funktionsnedsättning</w:t>
      </w:r>
      <w:r>
        <w:rPr>
          <w:rFonts w:ascii="Book Antiqua" w:hAnsi="Book Antiqua"/>
          <w:color w:val="333333"/>
        </w:rPr>
        <w:t>ar</w:t>
      </w:r>
      <w:r w:rsidRPr="0090001E">
        <w:rPr>
          <w:rFonts w:ascii="Book Antiqua" w:hAnsi="Book Antiqua"/>
          <w:color w:val="333333"/>
        </w:rPr>
        <w:t xml:space="preserve"> behöver </w:t>
      </w:r>
      <w:r w:rsidR="008D2E19">
        <w:rPr>
          <w:rFonts w:ascii="Book Antiqua" w:hAnsi="Book Antiqua"/>
          <w:color w:val="333333"/>
        </w:rPr>
        <w:t xml:space="preserve">en </w:t>
      </w:r>
      <w:r w:rsidRPr="0090001E">
        <w:rPr>
          <w:rFonts w:ascii="Book Antiqua" w:hAnsi="Book Antiqua"/>
          <w:color w:val="333333"/>
        </w:rPr>
        <w:t xml:space="preserve">primärvård </w:t>
      </w:r>
      <w:r>
        <w:rPr>
          <w:rFonts w:ascii="Book Antiqua" w:hAnsi="Book Antiqua"/>
          <w:color w:val="333333"/>
        </w:rPr>
        <w:t>med</w:t>
      </w:r>
      <w:r w:rsidRPr="0090001E">
        <w:rPr>
          <w:rFonts w:ascii="Book Antiqua" w:hAnsi="Book Antiqua"/>
          <w:color w:val="333333"/>
        </w:rPr>
        <w:t xml:space="preserve"> kontinuitet och samordning. De som har stora vårdbehov i vardagen måste</w:t>
      </w:r>
      <w:r>
        <w:rPr>
          <w:rFonts w:ascii="Book Antiqua" w:hAnsi="Book Antiqua"/>
          <w:color w:val="333333"/>
        </w:rPr>
        <w:t xml:space="preserve"> </w:t>
      </w:r>
      <w:r w:rsidR="00431D3A">
        <w:rPr>
          <w:rFonts w:ascii="Book Antiqua" w:hAnsi="Book Antiqua"/>
          <w:color w:val="333333"/>
        </w:rPr>
        <w:t>prioriteras</w:t>
      </w:r>
      <w:r w:rsidRPr="0090001E">
        <w:rPr>
          <w:rFonts w:ascii="Book Antiqua" w:hAnsi="Book Antiqua"/>
          <w:color w:val="333333"/>
        </w:rPr>
        <w:t xml:space="preserve">. För </w:t>
      </w:r>
      <w:r w:rsidR="00F515C6">
        <w:rPr>
          <w:rFonts w:ascii="Book Antiqua" w:hAnsi="Book Antiqua"/>
          <w:color w:val="333333"/>
        </w:rPr>
        <w:t xml:space="preserve">många av </w:t>
      </w:r>
      <w:r w:rsidRPr="0090001E">
        <w:rPr>
          <w:rFonts w:ascii="Book Antiqua" w:hAnsi="Book Antiqua"/>
          <w:color w:val="333333"/>
        </w:rPr>
        <w:t>våra medlemsgrupper är kontinuiteten särskilt viktig – att en och samma läkare</w:t>
      </w:r>
      <w:r w:rsidR="00A9708E">
        <w:rPr>
          <w:rFonts w:ascii="Book Antiqua" w:hAnsi="Book Antiqua"/>
          <w:color w:val="333333"/>
        </w:rPr>
        <w:t xml:space="preserve"> </w:t>
      </w:r>
      <w:r w:rsidRPr="0090001E">
        <w:rPr>
          <w:rFonts w:ascii="Book Antiqua" w:hAnsi="Book Antiqua"/>
          <w:color w:val="333333"/>
        </w:rPr>
        <w:t>eller annan vårdpersonal</w:t>
      </w:r>
      <w:r w:rsidR="0006777F">
        <w:rPr>
          <w:rFonts w:ascii="Book Antiqua" w:hAnsi="Book Antiqua"/>
          <w:color w:val="333333"/>
        </w:rPr>
        <w:t xml:space="preserve"> </w:t>
      </w:r>
      <w:r w:rsidRPr="0090001E">
        <w:rPr>
          <w:rFonts w:ascii="Book Antiqua" w:hAnsi="Book Antiqua"/>
          <w:color w:val="333333"/>
        </w:rPr>
        <w:t xml:space="preserve">kan besökas på vårdcentralen men </w:t>
      </w:r>
      <w:r w:rsidRPr="00CA174F">
        <w:rPr>
          <w:rFonts w:ascii="Book Antiqua" w:hAnsi="Book Antiqua"/>
          <w:color w:val="333333"/>
        </w:rPr>
        <w:t xml:space="preserve">också kontaktas </w:t>
      </w:r>
      <w:r w:rsidR="00B41B28">
        <w:rPr>
          <w:rFonts w:ascii="Book Antiqua" w:hAnsi="Book Antiqua"/>
          <w:color w:val="333333"/>
        </w:rPr>
        <w:t xml:space="preserve">per telefon eller </w:t>
      </w:r>
      <w:r w:rsidRPr="00CA174F">
        <w:rPr>
          <w:rFonts w:ascii="Book Antiqua" w:hAnsi="Book Antiqua"/>
          <w:color w:val="333333"/>
        </w:rPr>
        <w:t>digitalt.</w:t>
      </w:r>
      <w:r w:rsidR="0059499B">
        <w:rPr>
          <w:rFonts w:ascii="Book Antiqua" w:hAnsi="Book Antiqua"/>
          <w:color w:val="333333"/>
        </w:rPr>
        <w:t xml:space="preserve"> </w:t>
      </w:r>
      <w:r w:rsidR="0059499B">
        <w:rPr>
          <w:rFonts w:ascii="Book Antiqua" w:hAnsi="Book Antiqua" w:cs="Arial"/>
          <w:color w:val="000000"/>
        </w:rPr>
        <w:t>Vi</w:t>
      </w:r>
      <w:r w:rsidR="00CA174F" w:rsidRPr="00761EB3">
        <w:rPr>
          <w:rFonts w:ascii="Book Antiqua" w:hAnsi="Book Antiqua" w:cs="Arial"/>
          <w:color w:val="000000"/>
        </w:rPr>
        <w:t xml:space="preserve"> såg </w:t>
      </w:r>
      <w:r w:rsidR="00431D3A" w:rsidRPr="00761EB3">
        <w:rPr>
          <w:rFonts w:ascii="Book Antiqua" w:hAnsi="Book Antiqua" w:cs="Arial"/>
          <w:color w:val="000000"/>
        </w:rPr>
        <w:t xml:space="preserve">därför </w:t>
      </w:r>
      <w:r w:rsidR="00CA174F" w:rsidRPr="00761EB3">
        <w:rPr>
          <w:rFonts w:ascii="Book Antiqua" w:hAnsi="Book Antiqua" w:cs="Arial"/>
          <w:color w:val="000000"/>
        </w:rPr>
        <w:t xml:space="preserve">positivt på </w:t>
      </w:r>
      <w:r w:rsidR="001E68C8" w:rsidRPr="00761EB3">
        <w:rPr>
          <w:rFonts w:ascii="Book Antiqua" w:hAnsi="Book Antiqua" w:cs="Arial"/>
          <w:color w:val="000000"/>
        </w:rPr>
        <w:t>att</w:t>
      </w:r>
      <w:r w:rsidR="00CA174F" w:rsidRPr="00761EB3">
        <w:rPr>
          <w:rFonts w:ascii="Book Antiqua" w:hAnsi="Book Antiqua" w:cs="Arial"/>
          <w:color w:val="000000"/>
        </w:rPr>
        <w:t xml:space="preserve"> primärvårdspropositionen </w:t>
      </w:r>
      <w:r w:rsidR="001E68C8" w:rsidRPr="00761EB3">
        <w:rPr>
          <w:rFonts w:ascii="Book Antiqua" w:hAnsi="Book Antiqua" w:cs="Arial"/>
          <w:color w:val="000000"/>
        </w:rPr>
        <w:t>(</w:t>
      </w:r>
      <w:r w:rsidR="001E68C8" w:rsidRPr="00761EB3">
        <w:rPr>
          <w:rFonts w:ascii="Book Antiqua" w:hAnsi="Book Antiqua"/>
        </w:rPr>
        <w:t xml:space="preserve">2021/22:72) </w:t>
      </w:r>
      <w:r w:rsidR="00CA174F" w:rsidRPr="00761EB3">
        <w:rPr>
          <w:rFonts w:ascii="Book Antiqua" w:hAnsi="Book Antiqua" w:cs="Arial"/>
          <w:color w:val="000000"/>
        </w:rPr>
        <w:t>antogs</w:t>
      </w:r>
      <w:r w:rsidR="00A9708E">
        <w:rPr>
          <w:rFonts w:ascii="Book Antiqua" w:hAnsi="Book Antiqua" w:cs="Arial"/>
          <w:color w:val="000000"/>
        </w:rPr>
        <w:t xml:space="preserve"> av riksdagen</w:t>
      </w:r>
      <w:r w:rsidR="00CA174F" w:rsidRPr="00761EB3">
        <w:rPr>
          <w:rFonts w:ascii="Book Antiqua" w:hAnsi="Book Antiqua" w:cs="Arial"/>
          <w:color w:val="000000"/>
        </w:rPr>
        <w:t xml:space="preserve"> </w:t>
      </w:r>
      <w:r w:rsidR="001E68C8" w:rsidRPr="00761EB3">
        <w:rPr>
          <w:rStyle w:val="Fotnotsreferens"/>
          <w:rFonts w:ascii="Book Antiqua" w:hAnsi="Book Antiqua" w:cs="Arial"/>
          <w:color w:val="000000"/>
        </w:rPr>
        <w:footnoteReference w:id="2"/>
      </w:r>
      <w:bookmarkStart w:id="0" w:name="K7"/>
      <w:bookmarkStart w:id="1" w:name="K7P3b"/>
      <w:r w:rsidR="001E68C8" w:rsidRPr="00761EB3">
        <w:rPr>
          <w:rFonts w:ascii="Book Antiqua" w:hAnsi="Book Antiqua"/>
          <w:color w:val="333333"/>
        </w:rPr>
        <w:t xml:space="preserve"> </w:t>
      </w:r>
    </w:p>
    <w:p w14:paraId="00FB4457" w14:textId="5677CDEB" w:rsidR="006A0294" w:rsidRPr="00237FB3" w:rsidRDefault="00431D3A" w:rsidP="00CA174F">
      <w:pPr>
        <w:pStyle w:val="css-1tl2oug"/>
        <w:shd w:val="clear" w:color="auto" w:fill="FFFFFF"/>
        <w:spacing w:before="0" w:beforeAutospacing="0" w:after="180" w:afterAutospacing="0"/>
        <w:rPr>
          <w:rFonts w:ascii="Book Antiqua" w:hAnsi="Book Antiqua"/>
          <w:color w:val="333333"/>
        </w:rPr>
      </w:pPr>
      <w:r w:rsidRPr="00761EB3">
        <w:rPr>
          <w:rFonts w:ascii="Book Antiqua" w:hAnsi="Book Antiqua"/>
          <w:color w:val="333333"/>
        </w:rPr>
        <w:lastRenderedPageBreak/>
        <w:t xml:space="preserve">Av samma skäl är det rimligt att </w:t>
      </w:r>
      <w:r w:rsidRPr="00761EB3">
        <w:rPr>
          <w:rFonts w:ascii="Book Antiqua" w:hAnsi="Book Antiqua" w:cs="Arial"/>
          <w:color w:val="000000"/>
          <w:shd w:val="clear" w:color="auto" w:fill="FFFFFF"/>
        </w:rPr>
        <w:t>regionen får besluta om att begränsa antal</w:t>
      </w:r>
      <w:r w:rsidR="008D2E19">
        <w:rPr>
          <w:rFonts w:ascii="Book Antiqua" w:hAnsi="Book Antiqua" w:cs="Arial"/>
          <w:color w:val="000000"/>
          <w:shd w:val="clear" w:color="auto" w:fill="FFFFFF"/>
        </w:rPr>
        <w:t>et</w:t>
      </w:r>
      <w:r w:rsidRPr="00761EB3">
        <w:rPr>
          <w:rFonts w:ascii="Book Antiqua" w:hAnsi="Book Antiqua" w:cs="Arial"/>
          <w:color w:val="000000"/>
          <w:shd w:val="clear" w:color="auto" w:fill="FFFFFF"/>
        </w:rPr>
        <w:t xml:space="preserve"> patienter som får vara listade</w:t>
      </w:r>
      <w:r w:rsidR="0059499B">
        <w:rPr>
          <w:rFonts w:ascii="Book Antiqua" w:hAnsi="Book Antiqua" w:cs="Arial"/>
          <w:color w:val="000000"/>
          <w:shd w:val="clear" w:color="auto" w:fill="FFFFFF"/>
        </w:rPr>
        <w:t xml:space="preserve"> på en vårdcentral</w:t>
      </w:r>
      <w:r w:rsidR="00651A2A" w:rsidRPr="00761EB3">
        <w:rPr>
          <w:rFonts w:ascii="Book Antiqua" w:hAnsi="Book Antiqua" w:cs="Arial"/>
          <w:color w:val="000000"/>
          <w:shd w:val="clear" w:color="auto" w:fill="FFFFFF"/>
        </w:rPr>
        <w:t>, förutsatt att man kan leva upp till reglerna om</w:t>
      </w:r>
      <w:r w:rsidR="0006777F">
        <w:rPr>
          <w:rFonts w:ascii="Book Antiqua" w:hAnsi="Book Antiqua" w:cs="Arial"/>
          <w:color w:val="000000"/>
          <w:shd w:val="clear" w:color="auto" w:fill="FFFFFF"/>
        </w:rPr>
        <w:t xml:space="preserve"> tillgång till</w:t>
      </w:r>
      <w:r w:rsidR="00651A2A" w:rsidRPr="00761EB3">
        <w:rPr>
          <w:rFonts w:ascii="Book Antiqua" w:hAnsi="Book Antiqua" w:cs="Arial"/>
          <w:color w:val="000000"/>
          <w:shd w:val="clear" w:color="auto" w:fill="FFFFFF"/>
        </w:rPr>
        <w:t xml:space="preserve"> fast vård- resp</w:t>
      </w:r>
      <w:r w:rsidR="002E438A">
        <w:rPr>
          <w:rFonts w:ascii="Book Antiqua" w:hAnsi="Book Antiqua" w:cs="Arial"/>
          <w:color w:val="000000"/>
          <w:shd w:val="clear" w:color="auto" w:fill="FFFFFF"/>
        </w:rPr>
        <w:t>ektive</w:t>
      </w:r>
      <w:r w:rsidR="00651A2A" w:rsidRPr="00761EB3">
        <w:rPr>
          <w:rFonts w:ascii="Book Antiqua" w:hAnsi="Book Antiqua" w:cs="Arial"/>
          <w:color w:val="000000"/>
          <w:shd w:val="clear" w:color="auto" w:fill="FFFFFF"/>
        </w:rPr>
        <w:t xml:space="preserve"> läkarkontakt.</w:t>
      </w:r>
      <w:r w:rsidR="0065357A">
        <w:rPr>
          <w:rFonts w:ascii="Book Antiqua" w:hAnsi="Book Antiqua" w:cs="Arial"/>
          <w:color w:val="000000"/>
          <w:shd w:val="clear" w:color="auto" w:fill="FFFFFF"/>
        </w:rPr>
        <w:t xml:space="preserve"> </w:t>
      </w:r>
    </w:p>
    <w:p w14:paraId="2ACDB155" w14:textId="281D685F" w:rsidR="0059499B" w:rsidRPr="00756A6B" w:rsidRDefault="008D2E19" w:rsidP="00CA174F">
      <w:pPr>
        <w:pStyle w:val="css-1tl2oug"/>
        <w:shd w:val="clear" w:color="auto" w:fill="FFFFFF"/>
        <w:spacing w:before="0" w:beforeAutospacing="0" w:after="180" w:afterAutospacing="0"/>
        <w:rPr>
          <w:rFonts w:ascii="Book Antiqua" w:hAnsi="Book Antiqua" w:cs="Arial"/>
          <w:color w:val="000000"/>
        </w:rPr>
      </w:pPr>
      <w:r w:rsidRPr="00761EB3">
        <w:rPr>
          <w:rFonts w:ascii="Book Antiqua" w:hAnsi="Book Antiqua" w:cs="Arial"/>
          <w:color w:val="000000"/>
        </w:rPr>
        <w:t xml:space="preserve">Vi är </w:t>
      </w:r>
      <w:r w:rsidR="006A0294">
        <w:rPr>
          <w:rFonts w:ascii="Book Antiqua" w:hAnsi="Book Antiqua" w:cs="Arial"/>
          <w:color w:val="000000"/>
        </w:rPr>
        <w:t xml:space="preserve">även </w:t>
      </w:r>
      <w:r w:rsidRPr="00761EB3">
        <w:rPr>
          <w:rFonts w:ascii="Book Antiqua" w:hAnsi="Book Antiqua" w:cs="Arial"/>
          <w:color w:val="000000"/>
        </w:rPr>
        <w:t xml:space="preserve">positiva till att vårdgarantin gäller den utförare där patienten är listad, samt </w:t>
      </w:r>
      <w:r w:rsidR="0065357A">
        <w:rPr>
          <w:rFonts w:ascii="Book Antiqua" w:hAnsi="Book Antiqua" w:cs="Arial"/>
          <w:color w:val="000000"/>
        </w:rPr>
        <w:t xml:space="preserve">att </w:t>
      </w:r>
      <w:r w:rsidRPr="00761EB3">
        <w:rPr>
          <w:rFonts w:ascii="Book Antiqua" w:hAnsi="Book Antiqua" w:cs="Arial"/>
          <w:color w:val="000000"/>
        </w:rPr>
        <w:t>om regionen inte uppfyller garantin, s</w:t>
      </w:r>
      <w:r w:rsidR="00F47F66">
        <w:rPr>
          <w:rFonts w:ascii="Book Antiqua" w:hAnsi="Book Antiqua" w:cs="Arial"/>
          <w:color w:val="000000"/>
        </w:rPr>
        <w:t>å är det</w:t>
      </w:r>
      <w:r w:rsidRPr="00761EB3">
        <w:rPr>
          <w:rFonts w:ascii="Book Antiqua" w:hAnsi="Book Antiqua" w:cs="Arial"/>
          <w:color w:val="000000"/>
        </w:rPr>
        <w:t xml:space="preserve"> </w:t>
      </w:r>
      <w:r w:rsidRPr="008D2E19">
        <w:rPr>
          <w:rFonts w:ascii="Book Antiqua" w:hAnsi="Book Antiqua" w:cs="Arial"/>
          <w:i/>
          <w:iCs/>
          <w:color w:val="000000"/>
        </w:rPr>
        <w:t>regionen</w:t>
      </w:r>
      <w:r w:rsidRPr="00761EB3">
        <w:rPr>
          <w:rFonts w:ascii="Book Antiqua" w:hAnsi="Book Antiqua" w:cs="Arial"/>
          <w:color w:val="000000"/>
        </w:rPr>
        <w:t xml:space="preserve"> </w:t>
      </w:r>
      <w:r w:rsidR="00F47F66">
        <w:rPr>
          <w:rFonts w:ascii="Book Antiqua" w:hAnsi="Book Antiqua" w:cs="Arial"/>
          <w:color w:val="000000"/>
        </w:rPr>
        <w:t xml:space="preserve">som ska </w:t>
      </w:r>
      <w:r w:rsidRPr="00761EB3">
        <w:rPr>
          <w:rFonts w:ascii="Book Antiqua" w:hAnsi="Book Antiqua" w:cs="Arial"/>
          <w:color w:val="000000"/>
        </w:rPr>
        <w:t>se till att patienten får vård hos en annan vårdgivare utan extra kostnad för patienten.</w:t>
      </w:r>
      <w:r>
        <w:rPr>
          <w:rFonts w:ascii="Book Antiqua" w:hAnsi="Book Antiqua" w:cs="Arial"/>
          <w:color w:val="000000"/>
        </w:rPr>
        <w:t xml:space="preserve"> Detta kan inte vara patientens, eller anhörigas, ansvar.</w:t>
      </w:r>
    </w:p>
    <w:bookmarkEnd w:id="0"/>
    <w:bookmarkEnd w:id="1"/>
    <w:p w14:paraId="49178048" w14:textId="05DC99F4" w:rsidR="004B585B" w:rsidRPr="00761EB3" w:rsidRDefault="00B0120E" w:rsidP="0090001E">
      <w:pPr>
        <w:rPr>
          <w:b/>
          <w:bCs/>
          <w:sz w:val="26"/>
          <w:szCs w:val="26"/>
        </w:rPr>
      </w:pPr>
      <w:r w:rsidRPr="00761EB3">
        <w:rPr>
          <w:b/>
          <w:bCs/>
          <w:sz w:val="26"/>
          <w:szCs w:val="26"/>
        </w:rPr>
        <w:t>Synpunkter på förslag</w:t>
      </w:r>
      <w:r w:rsidR="00733B4E">
        <w:rPr>
          <w:b/>
          <w:bCs/>
          <w:sz w:val="26"/>
          <w:szCs w:val="26"/>
        </w:rPr>
        <w:t>en</w:t>
      </w:r>
    </w:p>
    <w:p w14:paraId="33C34A3B" w14:textId="2F411400" w:rsidR="004B585B" w:rsidRDefault="004B585B" w:rsidP="0090001E">
      <w:r>
        <w:br/>
      </w:r>
      <w:r w:rsidRPr="008D2E19">
        <w:rPr>
          <w:b/>
          <w:bCs/>
          <w:i/>
          <w:iCs/>
        </w:rPr>
        <w:t>3 §</w:t>
      </w:r>
      <w:r w:rsidRPr="004B585B">
        <w:rPr>
          <w:i/>
          <w:iCs/>
        </w:rPr>
        <w:t xml:space="preserve"> Varje regions listningstjänst ska innehålla information om </w:t>
      </w:r>
      <w:r w:rsidRPr="004B585B">
        <w:rPr>
          <w:i/>
          <w:iCs/>
        </w:rPr>
        <w:br/>
        <w:t xml:space="preserve">1. att en enskild inte får vara listad hos mer än en utförare i taget, </w:t>
      </w:r>
      <w:r w:rsidRPr="004B585B">
        <w:rPr>
          <w:i/>
          <w:iCs/>
        </w:rPr>
        <w:br/>
        <w:t>2. att byte av utförare får göras högst två gånger under en period om ett år, om det inte finns särskilda skäl</w:t>
      </w:r>
      <w:r w:rsidRPr="004B585B">
        <w:rPr>
          <w:i/>
          <w:iCs/>
        </w:rPr>
        <w:br/>
        <w:t>3. vårdgarantin i primärvården</w:t>
      </w:r>
      <w:r w:rsidRPr="004B585B">
        <w:rPr>
          <w:i/>
          <w:iCs/>
        </w:rPr>
        <w:br/>
        <w:t xml:space="preserve">4. möjligheten till fast läkarkontakt hos en utförare, och </w:t>
      </w:r>
      <w:r w:rsidRPr="004B585B">
        <w:rPr>
          <w:i/>
          <w:iCs/>
        </w:rPr>
        <w:br/>
        <w:t>5. möjligheten till fast vårdkontakt hos en utförare</w:t>
      </w:r>
    </w:p>
    <w:p w14:paraId="76F60519" w14:textId="7DF4270C" w:rsidR="004B585B" w:rsidRDefault="004B585B" w:rsidP="0090001E"/>
    <w:p w14:paraId="514DFB3F" w14:textId="4BA260D5" w:rsidR="00F47F66" w:rsidRPr="00D25250" w:rsidRDefault="004B585B" w:rsidP="00D25250">
      <w:pPr>
        <w:rPr>
          <w:color w:val="FF0000"/>
        </w:rPr>
      </w:pPr>
      <w:r>
        <w:t xml:space="preserve">Funktionsrätt Sverige ser positivt på förslagen. </w:t>
      </w:r>
      <w:r w:rsidR="00F47F66" w:rsidRPr="00591607">
        <w:t xml:space="preserve">Av </w:t>
      </w:r>
      <w:r w:rsidR="00D25250" w:rsidRPr="00591607">
        <w:rPr>
          <w:shd w:val="clear" w:color="auto" w:fill="FFFFFF"/>
        </w:rPr>
        <w:t>3 b § </w:t>
      </w:r>
      <w:r w:rsidR="00F47F66" w:rsidRPr="00591607">
        <w:t xml:space="preserve">i HSL framgår </w:t>
      </w:r>
      <w:r w:rsidR="00F47F66" w:rsidRPr="00591607">
        <w:rPr>
          <w:shd w:val="clear" w:color="auto" w:fill="FFFFFF"/>
        </w:rPr>
        <w:t xml:space="preserve">att byte av utförare får göras högst två gånger under en period om ett år. Vidare att om det finns särskilda skäl får regionen medge fler byten. Av </w:t>
      </w:r>
      <w:r w:rsidR="00F47F66" w:rsidRPr="00591607">
        <w:t>prop.</w:t>
      </w:r>
      <w:r w:rsidR="00F47F66" w:rsidRPr="00591607">
        <w:rPr>
          <w:rStyle w:val="Fotnotsreferens"/>
        </w:rPr>
        <w:footnoteReference w:id="3"/>
      </w:r>
      <w:r w:rsidR="00F47F66" w:rsidRPr="00591607">
        <w:t xml:space="preserve"> </w:t>
      </w:r>
      <w:r w:rsidR="00F47F66" w:rsidRPr="00591607">
        <w:rPr>
          <w:shd w:val="clear" w:color="auto" w:fill="FFFFFF"/>
        </w:rPr>
        <w:t>framgår att</w:t>
      </w:r>
      <w:r w:rsidR="00F47F66" w:rsidRPr="00591607">
        <w:t xml:space="preserve"> särskilda skäl bör </w:t>
      </w:r>
      <w:r w:rsidR="00F47F66" w:rsidRPr="008D2E19">
        <w:rPr>
          <w:i/>
          <w:iCs/>
        </w:rPr>
        <w:t>”finnas om patienten har bytt bostadsort, om patienten önskar ”följa med” en läkare eller annan vårdkontakt som byter arbetsplats, eller om utföraren där patienten är listad inte uppfyller den nationella vårdgarantin”</w:t>
      </w:r>
    </w:p>
    <w:p w14:paraId="1B8983A6" w14:textId="77777777" w:rsidR="0059499B" w:rsidRDefault="0059499B" w:rsidP="00F47F66"/>
    <w:p w14:paraId="44605DC6" w14:textId="1F58B2E4" w:rsidR="00BC4BAC" w:rsidRDefault="00F47F66" w:rsidP="00F47F66">
      <w:r w:rsidRPr="00D25250">
        <w:t xml:space="preserve">Funktionsrätt Sverige anser att detta är rimliga undantag. </w:t>
      </w:r>
      <w:r w:rsidR="00D25250" w:rsidRPr="00D25250">
        <w:t xml:space="preserve">Vi saknar </w:t>
      </w:r>
      <w:r w:rsidR="00D25250">
        <w:t>dock en</w:t>
      </w:r>
      <w:r w:rsidR="00D25250" w:rsidRPr="00D25250">
        <w:t xml:space="preserve"> redogörelse för vem som gör bedömningen av vad som är särskilda skäl.</w:t>
      </w:r>
      <w:r w:rsidR="0059499B">
        <w:t xml:space="preserve"> I nuläget är det också många</w:t>
      </w:r>
      <w:r>
        <w:t xml:space="preserve"> personer bland våra grupper </w:t>
      </w:r>
      <w:r w:rsidR="0059499B">
        <w:t>som</w:t>
      </w:r>
      <w:r>
        <w:t xml:space="preserve"> inte </w:t>
      </w:r>
      <w:r w:rsidR="00D25250">
        <w:t>får adekvat hjälp inom</w:t>
      </w:r>
      <w:r>
        <w:t xml:space="preserve"> vård- eller hälsocentraler</w:t>
      </w:r>
      <w:r w:rsidR="00D25250">
        <w:t xml:space="preserve">. </w:t>
      </w:r>
      <w:r>
        <w:t>Och vi ser inte att detta kan lösas inom överskådlig framtid</w:t>
      </w:r>
      <w:r w:rsidR="00D25250">
        <w:t xml:space="preserve"> med den nuvarande bristen på vårdpersonal, vilket framgår av Nationella Vårdkompetensrådets rapporter</w:t>
      </w:r>
      <w:r>
        <w:t xml:space="preserve">. </w:t>
      </w:r>
      <w:r w:rsidR="00D25250">
        <w:rPr>
          <w:color w:val="FF0000"/>
        </w:rPr>
        <w:t xml:space="preserve"> </w:t>
      </w:r>
      <w:r>
        <w:t>Om vården</w:t>
      </w:r>
      <w:r w:rsidR="00D25250">
        <w:t xml:space="preserve"> då</w:t>
      </w:r>
      <w:r>
        <w:t xml:space="preserve"> inte </w:t>
      </w:r>
      <w:r w:rsidR="00D25250">
        <w:t xml:space="preserve">kan </w:t>
      </w:r>
      <w:r>
        <w:t xml:space="preserve">ges så bör inte patienterna lastas. </w:t>
      </w:r>
      <w:r w:rsidR="00D25250">
        <w:t>Om</w:t>
      </w:r>
      <w:r>
        <w:t xml:space="preserve"> enstaka patienter byter vårdcentral ofta</w:t>
      </w:r>
      <w:r w:rsidR="00D25250">
        <w:t xml:space="preserve"> </w:t>
      </w:r>
      <w:r>
        <w:t>ligger det kansk</w:t>
      </w:r>
      <w:r w:rsidR="00D25250">
        <w:t xml:space="preserve">e </w:t>
      </w:r>
      <w:r>
        <w:t>frustration bakom agerandet och de blir inte hjälpta av att inte få byta. Vår bild är att det vore bättre att kontakta dessa, få en bild av vad problemet är och försöka hjälpa dem och ev. medge undantag</w:t>
      </w:r>
      <w:r w:rsidR="00BC4BAC">
        <w:t>.</w:t>
      </w:r>
      <w:r w:rsidR="0059499B">
        <w:t xml:space="preserve"> Det bör också ligga i den enskilde vårdcentralens intresse.</w:t>
      </w:r>
    </w:p>
    <w:p w14:paraId="6E312CF7" w14:textId="77777777" w:rsidR="00F47F66" w:rsidRDefault="00F47F66" w:rsidP="00F47F66"/>
    <w:p w14:paraId="185491DA" w14:textId="77777777" w:rsidR="00544023" w:rsidRPr="00F47F66" w:rsidRDefault="00544023" w:rsidP="00544023">
      <w:pPr>
        <w:rPr>
          <w:i/>
          <w:iCs/>
        </w:rPr>
      </w:pPr>
      <w:r w:rsidRPr="00F47F66">
        <w:rPr>
          <w:b/>
          <w:bCs/>
          <w:i/>
          <w:iCs/>
        </w:rPr>
        <w:lastRenderedPageBreak/>
        <w:t xml:space="preserve">4 §: </w:t>
      </w:r>
      <w:r w:rsidRPr="00F47F66">
        <w:rPr>
          <w:i/>
          <w:iCs/>
        </w:rPr>
        <w:t xml:space="preserve">Listningstjänsten ska vidare innehålla information om: </w:t>
      </w:r>
    </w:p>
    <w:p w14:paraId="6FCC0E5C" w14:textId="77777777" w:rsidR="00544023" w:rsidRPr="00F47F66" w:rsidRDefault="00544023" w:rsidP="00544023">
      <w:pPr>
        <w:rPr>
          <w:i/>
          <w:iCs/>
        </w:rPr>
      </w:pPr>
      <w:r w:rsidRPr="00F47F66">
        <w:rPr>
          <w:i/>
          <w:iCs/>
        </w:rPr>
        <w:t xml:space="preserve">1. hur det går till att lista sig hos en utförare, </w:t>
      </w:r>
    </w:p>
    <w:p w14:paraId="4B76E390" w14:textId="77777777" w:rsidR="00544023" w:rsidRPr="00F47F66" w:rsidRDefault="00544023" w:rsidP="00544023">
      <w:pPr>
        <w:rPr>
          <w:i/>
          <w:iCs/>
        </w:rPr>
      </w:pPr>
      <w:r w:rsidRPr="00F47F66">
        <w:rPr>
          <w:i/>
          <w:iCs/>
        </w:rPr>
        <w:t xml:space="preserve">2. ickevalsalternativ enligt 9 kap. 2 § lagen (2008:962) om valfrihetssystem, och </w:t>
      </w:r>
    </w:p>
    <w:p w14:paraId="173C6BCB" w14:textId="2B04F2DE" w:rsidR="00544023" w:rsidRPr="00F47F66" w:rsidRDefault="00544023" w:rsidP="00544023">
      <w:pPr>
        <w:rPr>
          <w:i/>
          <w:iCs/>
        </w:rPr>
      </w:pPr>
      <w:r w:rsidRPr="00F47F66">
        <w:rPr>
          <w:i/>
          <w:iCs/>
        </w:rPr>
        <w:t>3. hos vilken utförare en enskild är listad.</w:t>
      </w:r>
    </w:p>
    <w:p w14:paraId="77E5FA2C" w14:textId="77777777" w:rsidR="00544023" w:rsidRDefault="00544023" w:rsidP="00544023">
      <w:pPr>
        <w:rPr>
          <w:rFonts w:asciiTheme="majorHAnsi" w:eastAsiaTheme="majorEastAsia" w:hAnsiTheme="majorHAnsi" w:cstheme="majorBidi"/>
          <w:spacing w:val="-10"/>
          <w:kern w:val="28"/>
          <w:sz w:val="40"/>
          <w:szCs w:val="40"/>
        </w:rPr>
      </w:pPr>
    </w:p>
    <w:p w14:paraId="040008F1" w14:textId="5BB9A808" w:rsidR="00544023" w:rsidRDefault="00544023" w:rsidP="00544023">
      <w:r w:rsidRPr="00BC4BAC">
        <w:rPr>
          <w:b/>
          <w:bCs/>
        </w:rPr>
        <w:t>Funktionsrätt Sverige tillstyrker</w:t>
      </w:r>
      <w:r w:rsidRPr="00544023">
        <w:t xml:space="preserve"> detta, som skulle kunna</w:t>
      </w:r>
      <w:r>
        <w:t xml:space="preserve"> kompletteras med information kring hur det går att få hjälp om det hos individen finns frågetecken runt pkt.</w:t>
      </w:r>
      <w:r w:rsidR="00523AF4">
        <w:t>1–3</w:t>
      </w:r>
      <w:r>
        <w:t xml:space="preserve">. </w:t>
      </w:r>
    </w:p>
    <w:p w14:paraId="6F008F51" w14:textId="77777777" w:rsidR="00387512" w:rsidRDefault="00387512" w:rsidP="0090001E"/>
    <w:p w14:paraId="270A5976" w14:textId="443B2C1C" w:rsidR="00A2664F" w:rsidRPr="00EC0B51" w:rsidRDefault="00A2664F" w:rsidP="0090001E">
      <w:pPr>
        <w:rPr>
          <w:i/>
          <w:iCs/>
        </w:rPr>
      </w:pPr>
    </w:p>
    <w:p w14:paraId="2D1806AA" w14:textId="6D090BDC" w:rsidR="00387512" w:rsidRPr="00EC0B51" w:rsidRDefault="00EC0B51" w:rsidP="0090001E">
      <w:pPr>
        <w:rPr>
          <w:i/>
          <w:iCs/>
        </w:rPr>
      </w:pPr>
      <w:r w:rsidRPr="00EC0B51">
        <w:rPr>
          <w:b/>
          <w:bCs/>
          <w:i/>
          <w:iCs/>
        </w:rPr>
        <w:t>7 §</w:t>
      </w:r>
      <w:r>
        <w:rPr>
          <w:b/>
          <w:bCs/>
          <w:i/>
          <w:iCs/>
        </w:rPr>
        <w:t>:</w:t>
      </w:r>
      <w:r w:rsidRPr="00EC0B51">
        <w:rPr>
          <w:i/>
          <w:iCs/>
        </w:rPr>
        <w:t xml:space="preserve"> Listningstjänsten ska för övrigt innehålla information om </w:t>
      </w:r>
      <w:r w:rsidRPr="00EC0B51">
        <w:rPr>
          <w:i/>
          <w:iCs/>
        </w:rPr>
        <w:br/>
        <w:t xml:space="preserve">1. huruvida en utförare bedriver sin verksamhet i privat eller offentlig regi, </w:t>
      </w:r>
      <w:r w:rsidRPr="00EC0B51">
        <w:rPr>
          <w:i/>
          <w:iCs/>
        </w:rPr>
        <w:br/>
        <w:t xml:space="preserve">2. en utförares vårdutbud, och </w:t>
      </w:r>
      <w:r w:rsidRPr="00EC0B51">
        <w:rPr>
          <w:i/>
          <w:iCs/>
        </w:rPr>
        <w:br/>
        <w:t>3. vilka elektroniska tjänster en utförare tillhandahåller.</w:t>
      </w:r>
    </w:p>
    <w:p w14:paraId="6F115EEB" w14:textId="77777777" w:rsidR="00EC0B51" w:rsidRDefault="00EC0B51" w:rsidP="0090001E"/>
    <w:p w14:paraId="4588A0C1" w14:textId="114C6676" w:rsidR="00106D91" w:rsidRPr="00F47F66" w:rsidRDefault="00544023" w:rsidP="0090001E">
      <w:pPr>
        <w:rPr>
          <w:i/>
          <w:iCs/>
        </w:rPr>
      </w:pPr>
      <w:r w:rsidRPr="00F47F66">
        <w:rPr>
          <w:b/>
          <w:bCs/>
          <w:i/>
          <w:iCs/>
        </w:rPr>
        <w:t>8 §: L</w:t>
      </w:r>
      <w:r w:rsidRPr="00F47F66">
        <w:rPr>
          <w:i/>
          <w:iCs/>
        </w:rPr>
        <w:t>istningstjänsten ska vidare innehålla information om vilka kategorier av legitimerad hälso- och sjukvårdspersonal som finns att tillgå hos en utförare samt uppgifter om personalens eventuella specialistkompetenser. Dessutom ska det finnas uppgift om huruvida en utförare har tillgång till undersköterskor.</w:t>
      </w:r>
    </w:p>
    <w:p w14:paraId="1B5342F8" w14:textId="643CF397" w:rsidR="00544023" w:rsidRDefault="00544023" w:rsidP="0090001E"/>
    <w:p w14:paraId="7C994336" w14:textId="5FEAB2EE" w:rsidR="008F739C" w:rsidRPr="0030257B" w:rsidRDefault="00B41B28" w:rsidP="004B3D13">
      <w:pPr>
        <w:spacing w:after="240"/>
        <w:rPr>
          <w:shd w:val="clear" w:color="auto" w:fill="FFFFFF"/>
        </w:rPr>
      </w:pPr>
      <w:r w:rsidRPr="00B41B28">
        <w:rPr>
          <w:b/>
          <w:bCs/>
          <w:shd w:val="clear" w:color="auto" w:fill="FFFFFF"/>
        </w:rPr>
        <w:t>Funktionsrätt Sverige tillstyrker</w:t>
      </w:r>
      <w:r w:rsidRPr="00B41B28">
        <w:rPr>
          <w:shd w:val="clear" w:color="auto" w:fill="FFFFFF"/>
        </w:rPr>
        <w:t xml:space="preserve"> </w:t>
      </w:r>
      <w:r w:rsidR="0059499B" w:rsidRPr="00A14AC5">
        <w:rPr>
          <w:shd w:val="clear" w:color="auto" w:fill="FFFFFF"/>
        </w:rPr>
        <w:t>förlage</w:t>
      </w:r>
      <w:r w:rsidR="00EC0B51" w:rsidRPr="00A14AC5">
        <w:rPr>
          <w:shd w:val="clear" w:color="auto" w:fill="FFFFFF"/>
        </w:rPr>
        <w:t xml:space="preserve">n i </w:t>
      </w:r>
      <w:r w:rsidR="00EC0B51" w:rsidRPr="00A14AC5">
        <w:t>7 § och 8 §</w:t>
      </w:r>
      <w:r w:rsidR="00EC0B51" w:rsidRPr="00A14AC5">
        <w:rPr>
          <w:shd w:val="clear" w:color="auto" w:fill="FFFFFF"/>
        </w:rPr>
        <w:t>.</w:t>
      </w:r>
      <w:r w:rsidR="00EC0B51">
        <w:rPr>
          <w:shd w:val="clear" w:color="auto" w:fill="FFFFFF"/>
        </w:rPr>
        <w:t xml:space="preserve"> </w:t>
      </w:r>
      <w:r w:rsidR="0030257B">
        <w:rPr>
          <w:shd w:val="clear" w:color="auto" w:fill="FFFFFF"/>
        </w:rPr>
        <w:t xml:space="preserve"> Av </w:t>
      </w:r>
      <w:r w:rsidR="008F739C">
        <w:t xml:space="preserve">2 kap. 6 § HSL framgår </w:t>
      </w:r>
      <w:r w:rsidR="008F739C" w:rsidRPr="00244ADD">
        <w:rPr>
          <w:i/>
          <w:iCs/>
          <w:color w:val="000000"/>
          <w:shd w:val="clear" w:color="auto" w:fill="FFFFFF"/>
        </w:rPr>
        <w:t>Primärvården svarar för behovet av sådana åtgärder i form av medicinsk bedömning och behandling, omvårdnad, förebyggande arbete och rehabilitering som inte kräver särskilda medicinska eller tekniska resurser eller någon annan särskild kompetens.</w:t>
      </w:r>
    </w:p>
    <w:p w14:paraId="17093B17" w14:textId="64ADD022" w:rsidR="004B585B" w:rsidRPr="00756A6B" w:rsidRDefault="00266E7A" w:rsidP="00756A6B">
      <w:pPr>
        <w:spacing w:after="240"/>
      </w:pPr>
      <w:r>
        <w:rPr>
          <w:shd w:val="clear" w:color="auto" w:fill="FFFFFF"/>
        </w:rPr>
        <w:t xml:space="preserve">Vi vill </w:t>
      </w:r>
      <w:r w:rsidR="00670791">
        <w:rPr>
          <w:shd w:val="clear" w:color="auto" w:fill="FFFFFF"/>
        </w:rPr>
        <w:t>särskilt</w:t>
      </w:r>
      <w:r>
        <w:rPr>
          <w:shd w:val="clear" w:color="auto" w:fill="FFFFFF"/>
        </w:rPr>
        <w:t xml:space="preserve"> trycka på vikten av </w:t>
      </w:r>
      <w:r w:rsidR="0030257B">
        <w:rPr>
          <w:shd w:val="clear" w:color="auto" w:fill="FFFFFF"/>
        </w:rPr>
        <w:t xml:space="preserve">tillgång till </w:t>
      </w:r>
      <w:r>
        <w:rPr>
          <w:shd w:val="clear" w:color="auto" w:fill="FFFFFF"/>
        </w:rPr>
        <w:t>samtliga professioner</w:t>
      </w:r>
      <w:r w:rsidR="00670791">
        <w:rPr>
          <w:shd w:val="clear" w:color="auto" w:fill="FFFFFF"/>
        </w:rPr>
        <w:t xml:space="preserve">, som </w:t>
      </w:r>
      <w:r w:rsidR="002E20B2">
        <w:t>fysioterapeu</w:t>
      </w:r>
      <w:r w:rsidR="00670791">
        <w:t xml:space="preserve">t, </w:t>
      </w:r>
      <w:r w:rsidR="002E20B2">
        <w:t>arbetsterapeut</w:t>
      </w:r>
      <w:r w:rsidR="00670791">
        <w:t xml:space="preserve">, </w:t>
      </w:r>
      <w:r w:rsidR="008430F8">
        <w:t>logoped, psykolog</w:t>
      </w:r>
      <w:r w:rsidR="0017337B">
        <w:t xml:space="preserve"> </w:t>
      </w:r>
      <w:r w:rsidR="000A268E">
        <w:t>med f</w:t>
      </w:r>
      <w:r w:rsidR="0017337B">
        <w:t>l</w:t>
      </w:r>
      <w:r w:rsidR="000A268E">
        <w:t>era</w:t>
      </w:r>
      <w:r w:rsidR="00AC16CA">
        <w:t xml:space="preserve">. </w:t>
      </w:r>
      <w:r w:rsidR="00800450">
        <w:t xml:space="preserve">Att man faktiskt kan </w:t>
      </w:r>
      <w:r w:rsidR="00A253EA">
        <w:t xml:space="preserve">erbjuda de lagstadgade </w:t>
      </w:r>
      <w:r w:rsidR="00AC16CA">
        <w:t>habiliteringsinsatser</w:t>
      </w:r>
      <w:r w:rsidR="00A253EA">
        <w:t>na</w:t>
      </w:r>
      <w:r w:rsidR="00AC16CA">
        <w:t xml:space="preserve"> (för såväl barn </w:t>
      </w:r>
      <w:r w:rsidR="00601485">
        <w:t>som vuxna) samt olika r</w:t>
      </w:r>
      <w:r w:rsidR="002E20B2">
        <w:t>ehab</w:t>
      </w:r>
      <w:r w:rsidR="008430F8">
        <w:t>iliteringsinsatser</w:t>
      </w:r>
      <w:r w:rsidR="00A253EA">
        <w:t xml:space="preserve">. Dessa </w:t>
      </w:r>
      <w:r w:rsidR="00986B9C">
        <w:t xml:space="preserve">saknas ofta i dagsläget och </w:t>
      </w:r>
      <w:r w:rsidR="00A253EA">
        <w:t>kan</w:t>
      </w:r>
      <w:r w:rsidR="008430F8">
        <w:t xml:space="preserve"> vara väl</w:t>
      </w:r>
      <w:r w:rsidR="002E20B2">
        <w:t xml:space="preserve"> </w:t>
      </w:r>
      <w:r w:rsidR="008430F8">
        <w:t>så</w:t>
      </w:r>
      <w:r w:rsidR="002E20B2">
        <w:t xml:space="preserve"> viktig</w:t>
      </w:r>
      <w:r w:rsidR="008430F8">
        <w:t>a</w:t>
      </w:r>
      <w:r w:rsidR="002E20B2">
        <w:t xml:space="preserve"> som läkemedel</w:t>
      </w:r>
      <w:r w:rsidR="006A087E">
        <w:t xml:space="preserve">. </w:t>
      </w:r>
      <w:r w:rsidR="009C7A88">
        <w:rPr>
          <w:shd w:val="clear" w:color="auto" w:fill="FFFFFF"/>
        </w:rPr>
        <w:t>Detta är väldigt viktig information för många inom våra medlemsorganisationer och det är väsentligt att nödvändiga kompetenser finns att tillgå. Om dessa finns kommer man dessutom undvika att personer med funktionsnedsättning vill byta vårdgivare.</w:t>
      </w:r>
      <w:r w:rsidR="007E0D87">
        <w:t xml:space="preserve"> </w:t>
      </w:r>
      <w:r w:rsidR="00B42CE4">
        <w:t>Även</w:t>
      </w:r>
      <w:r w:rsidR="002E20B2">
        <w:t xml:space="preserve"> rehabiliteringskoordinator </w:t>
      </w:r>
      <w:r w:rsidR="00B42CE4">
        <w:t xml:space="preserve">är en </w:t>
      </w:r>
      <w:r w:rsidR="002E20B2">
        <w:t>viktig funktion för långtidssjukskriv</w:t>
      </w:r>
      <w:r w:rsidR="0017337B">
        <w:t>na</w:t>
      </w:r>
      <w:r w:rsidR="002E20B2">
        <w:t xml:space="preserve">. </w:t>
      </w:r>
      <w:r w:rsidR="00544023" w:rsidRPr="00B41B28">
        <w:rPr>
          <w:shd w:val="clear" w:color="auto" w:fill="FFFFFF"/>
        </w:rPr>
        <w:t xml:space="preserve">I en rapport från Vård- och omsorgsanalys </w:t>
      </w:r>
      <w:r w:rsidR="00544023" w:rsidRPr="00B41B28">
        <w:rPr>
          <w:rStyle w:val="Fotnotsreferens"/>
          <w:shd w:val="clear" w:color="auto" w:fill="FFFFFF"/>
        </w:rPr>
        <w:footnoteReference w:id="4"/>
      </w:r>
      <w:r w:rsidR="00B41B28" w:rsidRPr="00B41B28">
        <w:rPr>
          <w:shd w:val="clear" w:color="auto" w:fill="FFFFFF"/>
        </w:rPr>
        <w:t xml:space="preserve"> framgår också att k</w:t>
      </w:r>
      <w:r w:rsidR="00544023" w:rsidRPr="00B41B28">
        <w:rPr>
          <w:shd w:val="clear" w:color="auto" w:fill="FFFFFF"/>
        </w:rPr>
        <w:t xml:space="preserve">roniskt sjuka </w:t>
      </w:r>
      <w:r w:rsidR="00B41B28" w:rsidRPr="00B41B28">
        <w:rPr>
          <w:shd w:val="clear" w:color="auto" w:fill="FFFFFF"/>
        </w:rPr>
        <w:t xml:space="preserve">vill </w:t>
      </w:r>
      <w:r w:rsidR="00544023" w:rsidRPr="00B41B28">
        <w:rPr>
          <w:shd w:val="clear" w:color="auto" w:fill="FFFFFF"/>
        </w:rPr>
        <w:t xml:space="preserve">veta </w:t>
      </w:r>
      <w:r w:rsidR="00B41B28" w:rsidRPr="00B41B28">
        <w:rPr>
          <w:shd w:val="clear" w:color="auto" w:fill="FFFFFF"/>
        </w:rPr>
        <w:t xml:space="preserve">huruvida </w:t>
      </w:r>
      <w:r w:rsidR="00544023" w:rsidRPr="00B41B28">
        <w:rPr>
          <w:shd w:val="clear" w:color="auto" w:fill="FFFFFF"/>
        </w:rPr>
        <w:t xml:space="preserve">det finns tillgång </w:t>
      </w:r>
      <w:r w:rsidR="00544023" w:rsidRPr="00B41B28">
        <w:rPr>
          <w:shd w:val="clear" w:color="auto" w:fill="FFFFFF"/>
        </w:rPr>
        <w:lastRenderedPageBreak/>
        <w:t>till speciella mottagningar och om möjligheten att få träffa samma läkare</w:t>
      </w:r>
    </w:p>
    <w:p w14:paraId="3DFA6F34" w14:textId="77777777" w:rsidR="00544023" w:rsidRDefault="00544023" w:rsidP="0090001E">
      <w:pPr>
        <w:rPr>
          <w:b/>
          <w:bCs/>
        </w:rPr>
      </w:pPr>
    </w:p>
    <w:p w14:paraId="0346AAF9" w14:textId="77777777" w:rsidR="004B585B" w:rsidRPr="004B585B" w:rsidRDefault="004B585B" w:rsidP="0090001E">
      <w:pPr>
        <w:rPr>
          <w:i/>
          <w:iCs/>
        </w:rPr>
      </w:pPr>
      <w:r w:rsidRPr="00544023">
        <w:rPr>
          <w:b/>
          <w:bCs/>
          <w:i/>
          <w:iCs/>
        </w:rPr>
        <w:t>9 §</w:t>
      </w:r>
      <w:r w:rsidRPr="004B585B">
        <w:rPr>
          <w:i/>
          <w:iCs/>
        </w:rPr>
        <w:t xml:space="preserve"> Listningstjänsten ska även innehålla information om </w:t>
      </w:r>
    </w:p>
    <w:p w14:paraId="7E048566" w14:textId="77777777" w:rsidR="004B585B" w:rsidRPr="004B585B" w:rsidRDefault="004B585B" w:rsidP="0090001E">
      <w:pPr>
        <w:rPr>
          <w:i/>
          <w:iCs/>
        </w:rPr>
      </w:pPr>
    </w:p>
    <w:p w14:paraId="293E6FBE" w14:textId="77777777" w:rsidR="004B585B" w:rsidRPr="004B585B" w:rsidRDefault="004B585B" w:rsidP="0090001E">
      <w:pPr>
        <w:rPr>
          <w:i/>
          <w:iCs/>
        </w:rPr>
      </w:pPr>
      <w:r w:rsidRPr="004B585B">
        <w:rPr>
          <w:i/>
          <w:iCs/>
        </w:rPr>
        <w:t xml:space="preserve">1. på vilka sätt en utförare kan kontaktas, </w:t>
      </w:r>
    </w:p>
    <w:p w14:paraId="655ACC35" w14:textId="77777777" w:rsidR="004B585B" w:rsidRPr="004B585B" w:rsidRDefault="004B585B" w:rsidP="0090001E">
      <w:pPr>
        <w:rPr>
          <w:i/>
          <w:iCs/>
        </w:rPr>
      </w:pPr>
      <w:r w:rsidRPr="004B585B">
        <w:rPr>
          <w:i/>
          <w:iCs/>
        </w:rPr>
        <w:t xml:space="preserve">2. en utförares kontaktuppgifter, </w:t>
      </w:r>
    </w:p>
    <w:p w14:paraId="5A91DF46" w14:textId="77777777" w:rsidR="004B585B" w:rsidRPr="004B585B" w:rsidRDefault="004B585B" w:rsidP="0090001E">
      <w:pPr>
        <w:rPr>
          <w:i/>
          <w:iCs/>
        </w:rPr>
      </w:pPr>
      <w:r w:rsidRPr="004B585B">
        <w:rPr>
          <w:i/>
          <w:iCs/>
        </w:rPr>
        <w:t xml:space="preserve">3. när en utförare kan kontaktas, och </w:t>
      </w:r>
    </w:p>
    <w:p w14:paraId="1C3611BF" w14:textId="77777777" w:rsidR="004B585B" w:rsidRPr="004B585B" w:rsidRDefault="004B585B" w:rsidP="0090001E">
      <w:pPr>
        <w:rPr>
          <w:i/>
          <w:iCs/>
        </w:rPr>
      </w:pPr>
      <w:r w:rsidRPr="004B585B">
        <w:rPr>
          <w:i/>
          <w:iCs/>
        </w:rPr>
        <w:t xml:space="preserve">4. en utförares geografiska läge. </w:t>
      </w:r>
    </w:p>
    <w:p w14:paraId="5AFE3739" w14:textId="77777777" w:rsidR="004B585B" w:rsidRPr="004B585B" w:rsidRDefault="004B585B" w:rsidP="0090001E">
      <w:pPr>
        <w:rPr>
          <w:i/>
          <w:iCs/>
        </w:rPr>
      </w:pPr>
    </w:p>
    <w:p w14:paraId="42C6707F" w14:textId="5E3F8D3D" w:rsidR="004B585B" w:rsidRPr="004B585B" w:rsidRDefault="004B585B" w:rsidP="0090001E">
      <w:pPr>
        <w:rPr>
          <w:i/>
          <w:iCs/>
        </w:rPr>
      </w:pPr>
      <w:r w:rsidRPr="004B585B">
        <w:rPr>
          <w:i/>
          <w:iCs/>
        </w:rPr>
        <w:t xml:space="preserve">Allmänna råd </w:t>
      </w:r>
      <w:r w:rsidRPr="004B585B">
        <w:rPr>
          <w:i/>
          <w:iCs/>
        </w:rPr>
        <w:br/>
        <w:t xml:space="preserve">De sätt som en utförare kan kontaktas på kan </w:t>
      </w:r>
      <w:r w:rsidR="00523AF4" w:rsidRPr="004B585B">
        <w:rPr>
          <w:i/>
          <w:iCs/>
        </w:rPr>
        <w:t>till exempel</w:t>
      </w:r>
      <w:r w:rsidRPr="004B585B">
        <w:rPr>
          <w:i/>
          <w:iCs/>
        </w:rPr>
        <w:t xml:space="preserve"> vara − via telefon, − via e-post, − via meddelandefunktion, − via chattfunktion, − via digitalt besök, och − genom personligt besök.</w:t>
      </w:r>
    </w:p>
    <w:p w14:paraId="2657127D" w14:textId="5C52CEFD" w:rsidR="00D529C7" w:rsidRDefault="00D529C7" w:rsidP="0090001E">
      <w:pPr>
        <w:rPr>
          <w:b/>
          <w:bCs/>
        </w:rPr>
      </w:pPr>
    </w:p>
    <w:p w14:paraId="570F17AA" w14:textId="500EFD59" w:rsidR="0059499B" w:rsidRDefault="0059499B" w:rsidP="0059499B">
      <w:r>
        <w:t xml:space="preserve">Funktionsrätt Sverige </w:t>
      </w:r>
      <w:r w:rsidRPr="008D2E19">
        <w:t>vill påpeka vikten av tillgänglighet</w:t>
      </w:r>
      <w:r>
        <w:t xml:space="preserve">. Detta </w:t>
      </w:r>
      <w:r w:rsidRPr="00645236">
        <w:t>handlar om</w:t>
      </w:r>
      <w:r>
        <w:t xml:space="preserve"> att undanröja hinder för att exempelvis personer med funktionsnedsättning ska kunna ta del av hälso- och sjukvården på lika villkor som andra. Det handlar alltså om att säkerställa den </w:t>
      </w:r>
      <w:r w:rsidRPr="00645236">
        <w:rPr>
          <w:i/>
          <w:iCs/>
        </w:rPr>
        <w:t>fysisk</w:t>
      </w:r>
      <w:r>
        <w:rPr>
          <w:i/>
          <w:iCs/>
        </w:rPr>
        <w:t>a</w:t>
      </w:r>
      <w:r w:rsidRPr="00645236">
        <w:rPr>
          <w:i/>
          <w:iCs/>
        </w:rPr>
        <w:t>, kognitiv</w:t>
      </w:r>
      <w:r>
        <w:rPr>
          <w:i/>
          <w:iCs/>
        </w:rPr>
        <w:t>a</w:t>
      </w:r>
      <w:r w:rsidRPr="00645236">
        <w:rPr>
          <w:i/>
          <w:iCs/>
        </w:rPr>
        <w:t xml:space="preserve"> och kommunikativ</w:t>
      </w:r>
      <w:r>
        <w:rPr>
          <w:i/>
          <w:iCs/>
        </w:rPr>
        <w:t>a</w:t>
      </w:r>
      <w:r w:rsidRPr="00645236">
        <w:rPr>
          <w:i/>
          <w:iCs/>
        </w:rPr>
        <w:t xml:space="preserve"> tillgänglighet</w:t>
      </w:r>
      <w:r>
        <w:rPr>
          <w:i/>
          <w:iCs/>
        </w:rPr>
        <w:t>en</w:t>
      </w:r>
      <w:r w:rsidRPr="00645236">
        <w:t xml:space="preserve">. </w:t>
      </w:r>
      <w:r>
        <w:t>Men då behöver också hälso- och sjukvården redan från början utformas med hänsyn till den stora variation av behov och förutsättningar som finns i befolkningen. Principen om universell utformning behöver vara vägledande för utformningen av exempelvis vårdutrustning och undersökningsrum, men även för kommunikation med patienter, så att vården fungerar för alla människor utan behov av särlösningar, vilka ofta blir utpekande eller av sämre kvalitet.</w:t>
      </w:r>
    </w:p>
    <w:p w14:paraId="6FDB9C7B" w14:textId="77777777" w:rsidR="0059499B" w:rsidRDefault="0059499B" w:rsidP="0090001E">
      <w:pPr>
        <w:rPr>
          <w:b/>
          <w:bCs/>
        </w:rPr>
      </w:pPr>
    </w:p>
    <w:p w14:paraId="09C75827" w14:textId="4CB6810F" w:rsidR="009B1BF3" w:rsidRDefault="009B1BF3" w:rsidP="009B1BF3">
      <w:r w:rsidRPr="00761EB3">
        <w:t>Vårdcentralerna behöver erbjuda olika</w:t>
      </w:r>
      <w:r>
        <w:t xml:space="preserve"> kontaktmöjligheter. </w:t>
      </w:r>
      <w:r w:rsidRPr="00761EB3">
        <w:t xml:space="preserve">För en del </w:t>
      </w:r>
      <w:r w:rsidR="00057AF3">
        <w:t xml:space="preserve">personer med funktionsnedsättning </w:t>
      </w:r>
      <w:r w:rsidRPr="00761EB3">
        <w:t xml:space="preserve">fungerar telefon bra, samtidigt som det för andra kan vara otroligt förvirrande med olika knappval. För </w:t>
      </w:r>
      <w:r>
        <w:t>andra grupper</w:t>
      </w:r>
      <w:r w:rsidRPr="00761EB3">
        <w:t xml:space="preserve"> fungerar enbart skriftligt. I städer där det finns flera vårdcentraler kanske inte detta behöver innebära så stora problem</w:t>
      </w:r>
      <w:r>
        <w:t>. Men</w:t>
      </w:r>
      <w:r w:rsidRPr="00761EB3">
        <w:t xml:space="preserve"> i mindre städer </w:t>
      </w:r>
      <w:r>
        <w:t>finns kanske inte alternativ</w:t>
      </w:r>
      <w:r w:rsidRPr="00761EB3">
        <w:t xml:space="preserve"> och då kan personer med tex neuropsykiatriska funktionsnedsättningar eller afasi inte söka vård utan att </w:t>
      </w:r>
      <w:r>
        <w:t>behöva</w:t>
      </w:r>
      <w:r w:rsidRPr="00761EB3">
        <w:t xml:space="preserve"> stöd av någon utomstående. Har man ex</w:t>
      </w:r>
      <w:r>
        <w:t>empelvis kommunala insatser som</w:t>
      </w:r>
      <w:r w:rsidRPr="00761EB3">
        <w:t xml:space="preserve"> boendestöd en viss tid och vårdcentralen bara tar emot samtal på förmiddagen så lämnas man utan stöd om vårdcentralen inte är flexibel i sättet man kan kommunicera med dem. </w:t>
      </w:r>
    </w:p>
    <w:p w14:paraId="10820CEB" w14:textId="68365F7F" w:rsidR="00641146" w:rsidRDefault="00641146" w:rsidP="009B1BF3"/>
    <w:p w14:paraId="08FA79F6" w14:textId="61F0A607" w:rsidR="00641146" w:rsidRPr="00D25250" w:rsidRDefault="00641146" w:rsidP="009B1BF3">
      <w:pPr>
        <w:rPr>
          <w:color w:val="FF0000"/>
        </w:rPr>
      </w:pPr>
      <w:r>
        <w:lastRenderedPageBreak/>
        <w:t>Vid behov är möjlighet till hembesök något som underlättar</w:t>
      </w:r>
      <w:r w:rsidR="00FA6E30">
        <w:t xml:space="preserve"> för </w:t>
      </w:r>
      <w:r w:rsidR="0017337B">
        <w:t>både</w:t>
      </w:r>
      <w:r>
        <w:t xml:space="preserve"> äldre </w:t>
      </w:r>
      <w:r w:rsidR="0017337B">
        <w:t>samt personer med funktionsnedsättningar</w:t>
      </w:r>
      <w:r>
        <w:t xml:space="preserve"> </w:t>
      </w:r>
      <w:r w:rsidR="00FA6E30">
        <w:t xml:space="preserve">som har </w:t>
      </w:r>
      <w:r>
        <w:t>svårt att ta sig fysiskt till vårdcentralen</w:t>
      </w:r>
      <w:r w:rsidR="00267C17">
        <w:t>.</w:t>
      </w:r>
    </w:p>
    <w:p w14:paraId="749B6D91" w14:textId="77777777" w:rsidR="009B1BF3" w:rsidRDefault="009B1BF3" w:rsidP="0090001E">
      <w:pPr>
        <w:rPr>
          <w:b/>
          <w:bCs/>
        </w:rPr>
      </w:pPr>
    </w:p>
    <w:p w14:paraId="586E9603" w14:textId="25A9FFB9" w:rsidR="00FB42EF" w:rsidRDefault="00A9708E" w:rsidP="0090001E">
      <w:pPr>
        <w:rPr>
          <w:b/>
          <w:bCs/>
        </w:rPr>
      </w:pPr>
      <w:r>
        <w:t xml:space="preserve">En tredjedel av </w:t>
      </w:r>
      <w:r w:rsidR="00BC4BAC">
        <w:t>de</w:t>
      </w:r>
      <w:r>
        <w:t xml:space="preserve"> med funktionsnedsättning tycks inte ha något sätt att identifiera sig digitalt. De har varken Mobilt BankID eller någon annan e-legitimation. Det är i huvudsak yngre och medelålders personer med funktionsnedsättning som ingår i denna grupp</w:t>
      </w:r>
      <w:r w:rsidR="0017337B">
        <w:t>. Detta måsta man beakta.</w:t>
      </w:r>
    </w:p>
    <w:p w14:paraId="72358B76" w14:textId="77777777" w:rsidR="004B585B" w:rsidRDefault="004B585B" w:rsidP="0090001E"/>
    <w:p w14:paraId="3F6D08A3" w14:textId="756D1F2C" w:rsidR="00D529C7" w:rsidRPr="00A9708E" w:rsidRDefault="00D529C7" w:rsidP="00916909">
      <w:pPr>
        <w:rPr>
          <w:b/>
          <w:bCs/>
          <w:i/>
          <w:iCs/>
        </w:rPr>
      </w:pPr>
      <w:r w:rsidRPr="00A9708E">
        <w:rPr>
          <w:b/>
          <w:bCs/>
          <w:i/>
          <w:iCs/>
        </w:rPr>
        <w:t xml:space="preserve">10 § Listningstjänsten ska därutöver innehålla information om </w:t>
      </w:r>
    </w:p>
    <w:p w14:paraId="7651CC0C" w14:textId="77777777" w:rsidR="00D529C7" w:rsidRPr="00D529C7" w:rsidRDefault="00D529C7" w:rsidP="00916909">
      <w:pPr>
        <w:rPr>
          <w:i/>
          <w:iCs/>
        </w:rPr>
      </w:pPr>
    </w:p>
    <w:p w14:paraId="44CC3091" w14:textId="77777777" w:rsidR="00D529C7" w:rsidRPr="00D529C7" w:rsidRDefault="00D529C7" w:rsidP="00916909">
      <w:pPr>
        <w:rPr>
          <w:i/>
          <w:iCs/>
        </w:rPr>
      </w:pPr>
      <w:r w:rsidRPr="00D529C7">
        <w:rPr>
          <w:i/>
          <w:iCs/>
        </w:rPr>
        <w:t xml:space="preserve">1. till vilken grad en utförare har levt upp till vårdgarantin, och </w:t>
      </w:r>
    </w:p>
    <w:p w14:paraId="7D3FB2CF" w14:textId="54F136B2" w:rsidR="002B0998" w:rsidRPr="00D529C7" w:rsidRDefault="00D529C7" w:rsidP="00916909">
      <w:pPr>
        <w:rPr>
          <w:b/>
          <w:bCs/>
          <w:i/>
          <w:iCs/>
        </w:rPr>
      </w:pPr>
      <w:r w:rsidRPr="00D529C7">
        <w:rPr>
          <w:i/>
          <w:iCs/>
        </w:rPr>
        <w:t>2. en utförares kvalitets- och patientsäkerhetsarbete.</w:t>
      </w:r>
    </w:p>
    <w:p w14:paraId="42B05678" w14:textId="64410B13" w:rsidR="00C25CE2" w:rsidRDefault="00C25CE2" w:rsidP="00916909">
      <w:pPr>
        <w:rPr>
          <w:b/>
          <w:bCs/>
        </w:rPr>
      </w:pPr>
    </w:p>
    <w:p w14:paraId="23526B7F" w14:textId="61E14F4F" w:rsidR="00C25CE2" w:rsidRPr="009B1BF3" w:rsidRDefault="004B585B" w:rsidP="009B1BF3">
      <w:pPr>
        <w:tabs>
          <w:tab w:val="clear" w:pos="3686"/>
          <w:tab w:val="clear" w:pos="4536"/>
          <w:tab w:val="left" w:pos="1701"/>
          <w:tab w:val="left" w:pos="5103"/>
        </w:tabs>
        <w:spacing w:after="240"/>
        <w:rPr>
          <w:rFonts w:ascii="Calibri" w:hAnsi="Calibri" w:cstheme="minorBidi"/>
          <w:sz w:val="22"/>
        </w:rPr>
      </w:pPr>
      <w:r>
        <w:t>Funktionsrätt Sverige anser att det är rimligt att det framgår av listningstjänsten dels vilka kvalitetsregister som utföraren rapporterar till, samt vilka certifieringar – exempelvis diabetes, astma, kol m</w:t>
      </w:r>
      <w:r w:rsidR="00261274">
        <w:t>ed mera</w:t>
      </w:r>
      <w:r>
        <w:t xml:space="preserve"> – utföraren eventuellt har </w:t>
      </w:r>
    </w:p>
    <w:p w14:paraId="3BCCBE6F" w14:textId="2F074ECF" w:rsidR="00C25CE2" w:rsidRPr="00FB42EF" w:rsidRDefault="00A9708E" w:rsidP="00916909">
      <w:pPr>
        <w:rPr>
          <w:i/>
          <w:iCs/>
        </w:rPr>
      </w:pPr>
      <w:r w:rsidRPr="0090001E">
        <w:rPr>
          <w:b/>
          <w:bCs/>
        </w:rPr>
        <w:t>15 §</w:t>
      </w:r>
      <w:r>
        <w:rPr>
          <w:i/>
          <w:iCs/>
        </w:rPr>
        <w:t xml:space="preserve"> </w:t>
      </w:r>
      <w:r w:rsidR="00C25CE2" w:rsidRPr="00FB42EF">
        <w:rPr>
          <w:i/>
          <w:iCs/>
        </w:rPr>
        <w:t xml:space="preserve">Varje region ska göra det möjligt för en enskild att göra sitt val av utförare på </w:t>
      </w:r>
      <w:r>
        <w:rPr>
          <w:i/>
          <w:iCs/>
        </w:rPr>
        <w:t>n</w:t>
      </w:r>
      <w:r w:rsidR="00C25CE2" w:rsidRPr="00FB42EF">
        <w:rPr>
          <w:i/>
          <w:iCs/>
        </w:rPr>
        <w:t>ågot annat sätt än genom listningstjänsten. Om en enskild väljer utförare på något annat sätt, ska regionen se till att han eller hon får den allmänna informationen i 3–5 §§.</w:t>
      </w:r>
    </w:p>
    <w:p w14:paraId="1704DB7D" w14:textId="30650C6C" w:rsidR="00FB42EF" w:rsidRPr="00FB42EF" w:rsidRDefault="00FB42EF" w:rsidP="00916909">
      <w:pPr>
        <w:rPr>
          <w:i/>
          <w:iCs/>
        </w:rPr>
      </w:pPr>
    </w:p>
    <w:p w14:paraId="4B171CF7" w14:textId="5CF31BB1" w:rsidR="00FB42EF" w:rsidRPr="00FB42EF" w:rsidRDefault="00FB42EF" w:rsidP="00FB42EF">
      <w:pPr>
        <w:rPr>
          <w:rFonts w:ascii="Calibri" w:hAnsi="Calibri" w:cstheme="minorBidi"/>
          <w:i/>
          <w:iCs/>
          <w:sz w:val="22"/>
        </w:rPr>
      </w:pPr>
      <w:r w:rsidRPr="00FB42EF">
        <w:rPr>
          <w:i/>
          <w:iCs/>
        </w:rPr>
        <w:t xml:space="preserve">Allmänna råd. Valet av utförare kan </w:t>
      </w:r>
      <w:r w:rsidR="00523AF4" w:rsidRPr="00FB42EF">
        <w:rPr>
          <w:i/>
          <w:iCs/>
        </w:rPr>
        <w:t>till exempel</w:t>
      </w:r>
      <w:r w:rsidRPr="00FB42EF">
        <w:rPr>
          <w:i/>
          <w:iCs/>
        </w:rPr>
        <w:t xml:space="preserve"> göras via telefon, per brev eller vid ett besök</w:t>
      </w:r>
    </w:p>
    <w:p w14:paraId="2FE59437" w14:textId="66227307" w:rsidR="00C25CE2" w:rsidRPr="0090001E" w:rsidRDefault="00C25CE2" w:rsidP="00916909">
      <w:pPr>
        <w:rPr>
          <w:b/>
          <w:bCs/>
        </w:rPr>
      </w:pPr>
    </w:p>
    <w:p w14:paraId="4D5828AB" w14:textId="68A3073F" w:rsidR="005A20F1" w:rsidRDefault="00C25CE2" w:rsidP="00916909">
      <w:r w:rsidRPr="0090001E">
        <w:t xml:space="preserve">Funktionsrätt Sverige organiserar </w:t>
      </w:r>
      <w:r w:rsidR="002B606A">
        <w:t xml:space="preserve">många </w:t>
      </w:r>
      <w:r w:rsidR="009F46A3">
        <w:t>grupper</w:t>
      </w:r>
      <w:r w:rsidRPr="0090001E">
        <w:t xml:space="preserve"> som av flera skäl har svårt att använda sig av digitala tjänster.</w:t>
      </w:r>
      <w:r w:rsidR="009F46A3">
        <w:t xml:space="preserve"> En u</w:t>
      </w:r>
      <w:r w:rsidR="005A20F1" w:rsidRPr="00FB42EF">
        <w:t>ndersökning</w:t>
      </w:r>
      <w:r w:rsidR="009F46A3" w:rsidRPr="009F46A3">
        <w:t xml:space="preserve"> </w:t>
      </w:r>
      <w:r w:rsidR="009F46A3">
        <w:t>av Internetstiftelsen</w:t>
      </w:r>
      <w:r w:rsidR="0090001E" w:rsidRPr="00FB42EF">
        <w:rPr>
          <w:rStyle w:val="Fotnotsreferens"/>
        </w:rPr>
        <w:footnoteReference w:id="5"/>
      </w:r>
      <w:r w:rsidR="009F46A3">
        <w:t xml:space="preserve"> </w:t>
      </w:r>
      <w:r w:rsidR="005A20F1" w:rsidRPr="00FB42EF">
        <w:t xml:space="preserve">visar att 10% av </w:t>
      </w:r>
      <w:r w:rsidR="0090001E" w:rsidRPr="00FB42EF">
        <w:t>de</w:t>
      </w:r>
      <w:r w:rsidR="005A20F1" w:rsidRPr="00FB42EF">
        <w:t xml:space="preserve"> mellan </w:t>
      </w:r>
      <w:r w:rsidR="00523AF4" w:rsidRPr="00FB42EF">
        <w:t>66–75</w:t>
      </w:r>
      <w:r w:rsidR="005A20F1" w:rsidRPr="00FB42EF">
        <w:t xml:space="preserve"> år inte använder internet, liksom 30% av de som är 76 år eller äldre</w:t>
      </w:r>
      <w:r w:rsidR="00276A18" w:rsidRPr="00FB42EF">
        <w:t>.</w:t>
      </w:r>
      <w:r w:rsidR="009F46A3">
        <w:t xml:space="preserve"> </w:t>
      </w:r>
      <w:r w:rsidR="00276A18" w:rsidRPr="00FB42EF">
        <w:rPr>
          <w:rFonts w:cs="Helvetica"/>
          <w:shd w:val="clear" w:color="auto" w:fill="FFFFFF"/>
        </w:rPr>
        <w:t>Då var femte invånare i Sverige är 65 år eller äldre</w:t>
      </w:r>
      <w:r w:rsidR="0090001E" w:rsidRPr="00FB42EF">
        <w:rPr>
          <w:rFonts w:cs="Helvetica"/>
          <w:shd w:val="clear" w:color="auto" w:fill="FFFFFF"/>
        </w:rPr>
        <w:t xml:space="preserve"> </w:t>
      </w:r>
      <w:r w:rsidR="009F46A3">
        <w:rPr>
          <w:rStyle w:val="Fotnotsreferens"/>
          <w:rFonts w:cs="Helvetica"/>
          <w:shd w:val="clear" w:color="auto" w:fill="FFFFFF"/>
        </w:rPr>
        <w:footnoteReference w:id="6"/>
      </w:r>
      <w:r w:rsidR="009F46A3">
        <w:rPr>
          <w:rFonts w:cs="Helvetica"/>
          <w:shd w:val="clear" w:color="auto" w:fill="FFFFFF"/>
        </w:rPr>
        <w:t xml:space="preserve"> handlar</w:t>
      </w:r>
      <w:r w:rsidR="0090001E" w:rsidRPr="00FB42EF">
        <w:rPr>
          <w:rFonts w:cs="Helvetica"/>
          <w:shd w:val="clear" w:color="auto" w:fill="FFFFFF"/>
        </w:rPr>
        <w:t xml:space="preserve"> det alltså </w:t>
      </w:r>
      <w:r w:rsidR="009F46A3">
        <w:rPr>
          <w:rFonts w:cs="Helvetica"/>
          <w:shd w:val="clear" w:color="auto" w:fill="FFFFFF"/>
        </w:rPr>
        <w:t xml:space="preserve">om </w:t>
      </w:r>
      <w:r w:rsidR="0090001E" w:rsidRPr="00FB42EF">
        <w:rPr>
          <w:rFonts w:cs="Helvetica"/>
          <w:shd w:val="clear" w:color="auto" w:fill="FFFFFF"/>
        </w:rPr>
        <w:t>flera hundratusen personer som utestängs från information. Detta är inte acceptabelt.</w:t>
      </w:r>
      <w:r w:rsidR="00F47F66">
        <w:t xml:space="preserve"> </w:t>
      </w:r>
      <w:r w:rsidR="00276A18" w:rsidRPr="0090001E">
        <w:t>Undersökningen</w:t>
      </w:r>
      <w:r w:rsidR="009F46A3">
        <w:t xml:space="preserve"> </w:t>
      </w:r>
      <w:r w:rsidR="005A20F1" w:rsidRPr="0090001E">
        <w:t xml:space="preserve">visar </w:t>
      </w:r>
      <w:r w:rsidR="009F46A3">
        <w:t xml:space="preserve">även </w:t>
      </w:r>
      <w:r w:rsidR="005A20F1" w:rsidRPr="0090001E">
        <w:t xml:space="preserve">att </w:t>
      </w:r>
      <w:r w:rsidR="009F46A3">
        <w:t>- o</w:t>
      </w:r>
      <w:r w:rsidR="005A20F1" w:rsidRPr="0090001E">
        <w:t xml:space="preserve">avsett ålder </w:t>
      </w:r>
      <w:r w:rsidR="009F46A3">
        <w:t xml:space="preserve">- </w:t>
      </w:r>
      <w:r w:rsidR="005A20F1" w:rsidRPr="0090001E">
        <w:t>så uppger personer med en funktions</w:t>
      </w:r>
      <w:r w:rsidR="002B606A">
        <w:t>nedsättning</w:t>
      </w:r>
      <w:r w:rsidR="005A20F1" w:rsidRPr="0090001E">
        <w:t xml:space="preserve"> i högre grad att de begränsar sin internetanvändning på grund av olika kostnader, </w:t>
      </w:r>
      <w:r w:rsidR="00523AF4" w:rsidRPr="0090001E">
        <w:t>framför allt</w:t>
      </w:r>
      <w:r w:rsidR="005A20F1" w:rsidRPr="0090001E">
        <w:t xml:space="preserve"> att de har en dåligt fungerande dator för att de inte har råd med en ny</w:t>
      </w:r>
      <w:r w:rsidR="009F46A3">
        <w:t xml:space="preserve">. De ekonomiska svårigheterna för de av våra grupper </w:t>
      </w:r>
      <w:r w:rsidR="009F46A3">
        <w:lastRenderedPageBreak/>
        <w:t xml:space="preserve">som lever på sjuk- eller aktivitetsersättning har </w:t>
      </w:r>
      <w:r w:rsidR="00CC6F5A">
        <w:t xml:space="preserve">Funktionsrätt Sverige länge </w:t>
      </w:r>
      <w:r w:rsidR="009F46A3">
        <w:t>påtalat</w:t>
      </w:r>
      <w:r w:rsidR="00CC6F5A">
        <w:t xml:space="preserve"> </w:t>
      </w:r>
      <w:r w:rsidR="00CC6F5A">
        <w:rPr>
          <w:rStyle w:val="Fotnotsreferens"/>
        </w:rPr>
        <w:footnoteReference w:id="7"/>
      </w:r>
      <w:r w:rsidR="00CC6F5A">
        <w:t xml:space="preserve"> </w:t>
      </w:r>
      <w:r w:rsidR="00CC6F5A">
        <w:rPr>
          <w:rStyle w:val="Fotnotsreferens"/>
        </w:rPr>
        <w:footnoteReference w:id="8"/>
      </w:r>
    </w:p>
    <w:p w14:paraId="39AB409E" w14:textId="79DAB21B" w:rsidR="00A9708E" w:rsidRDefault="00A9708E" w:rsidP="00916909"/>
    <w:p w14:paraId="55EFA54D" w14:textId="2FF87336" w:rsidR="00A9708E" w:rsidRPr="0090001E" w:rsidRDefault="00A9708E" w:rsidP="00916909">
      <w:r>
        <w:t xml:space="preserve">I Begripsams skuggundersökning ”Svenskarna med funktionsnedsättning och internet 2019” </w:t>
      </w:r>
      <w:r w:rsidR="00F47F66">
        <w:rPr>
          <w:rStyle w:val="Fotnotsreferens"/>
        </w:rPr>
        <w:footnoteReference w:id="9"/>
      </w:r>
      <w:r w:rsidR="00F47F66">
        <w:t xml:space="preserve"> </w:t>
      </w:r>
      <w:r>
        <w:t>framgår att i den del av befolkningen som inte har funktionsnedsättning är det 19% som regelbundet tar hjälp av andra personer för att göra saker på internet.</w:t>
      </w:r>
      <w:r w:rsidRPr="00A9708E">
        <w:t xml:space="preserve"> </w:t>
      </w:r>
      <w:r>
        <w:t xml:space="preserve">Bland de med funktionsnedsättningar är det många fler. Mest hjälp behöver grupperna </w:t>
      </w:r>
      <w:r w:rsidR="00FB068E">
        <w:t>b</w:t>
      </w:r>
      <w:r>
        <w:t xml:space="preserve">linda (73%) samt de med </w:t>
      </w:r>
      <w:r w:rsidR="00FB068E">
        <w:t>t</w:t>
      </w:r>
      <w:r>
        <w:t xml:space="preserve">alsvårigheter (62%) och </w:t>
      </w:r>
      <w:r w:rsidR="00FB068E">
        <w:t>a</w:t>
      </w:r>
      <w:r>
        <w:t>fasi (58%)</w:t>
      </w:r>
    </w:p>
    <w:p w14:paraId="3BBE8094" w14:textId="77777777" w:rsidR="00C25CE2" w:rsidRPr="0090001E" w:rsidRDefault="00C25CE2" w:rsidP="00916909"/>
    <w:p w14:paraId="305AE8AD" w14:textId="2C4B8698" w:rsidR="00C25CE2" w:rsidRPr="0090001E" w:rsidRDefault="00C25CE2" w:rsidP="00916909">
      <w:r w:rsidRPr="0090001E">
        <w:t>Förslaget i denna del – att den enskilde ska delges den allmänna informationen i 3–5 §§</w:t>
      </w:r>
      <w:r w:rsidRPr="0090001E">
        <w:rPr>
          <w:i/>
          <w:iCs/>
        </w:rPr>
        <w:t xml:space="preserve"> </w:t>
      </w:r>
      <w:r w:rsidRPr="0090001E">
        <w:t xml:space="preserve">– innebär </w:t>
      </w:r>
      <w:r w:rsidR="00A9708E">
        <w:t xml:space="preserve">alltså att stora grupper </w:t>
      </w:r>
      <w:r w:rsidRPr="0090001E">
        <w:t xml:space="preserve">exkluderas från viktig information. Det handlar om </w:t>
      </w:r>
    </w:p>
    <w:p w14:paraId="36EC380D" w14:textId="77777777" w:rsidR="009422E7" w:rsidRPr="0090001E" w:rsidRDefault="00C25CE2" w:rsidP="00916909">
      <w:pPr>
        <w:pStyle w:val="Liststycke"/>
        <w:numPr>
          <w:ilvl w:val="0"/>
          <w:numId w:val="15"/>
        </w:numPr>
      </w:pPr>
      <w:r w:rsidRPr="0090001E">
        <w:t>Information om utförare (6 §)</w:t>
      </w:r>
    </w:p>
    <w:p w14:paraId="3419F72E" w14:textId="77777777" w:rsidR="009422E7" w:rsidRPr="0090001E" w:rsidRDefault="009422E7" w:rsidP="00916909">
      <w:pPr>
        <w:pStyle w:val="Liststycke"/>
        <w:numPr>
          <w:ilvl w:val="0"/>
          <w:numId w:val="15"/>
        </w:numPr>
      </w:pPr>
      <w:r w:rsidRPr="0090001E">
        <w:t>H</w:t>
      </w:r>
      <w:r w:rsidR="00C25CE2" w:rsidRPr="0090001E">
        <w:t xml:space="preserve">uruvida utförare bedriver sin verksamhet i privat eller offentlig regi samt utförarens vårdutbud (7 §) </w:t>
      </w:r>
    </w:p>
    <w:p w14:paraId="5DF209B5" w14:textId="4B4E7D43" w:rsidR="00C25CE2" w:rsidRPr="0090001E" w:rsidRDefault="009422E7" w:rsidP="00916909">
      <w:pPr>
        <w:pStyle w:val="Liststycke"/>
        <w:numPr>
          <w:ilvl w:val="0"/>
          <w:numId w:val="15"/>
        </w:numPr>
      </w:pPr>
      <w:r w:rsidRPr="0090001E">
        <w:t>V</w:t>
      </w:r>
      <w:r w:rsidR="00C25CE2" w:rsidRPr="0090001E">
        <w:t>ilka kategorier av legitimerad hälso- och sjukvårdspersonal som finns att tillgå hos en utförare</w:t>
      </w:r>
      <w:r w:rsidRPr="0090001E">
        <w:t xml:space="preserve">, </w:t>
      </w:r>
      <w:r w:rsidR="00C25CE2" w:rsidRPr="0090001E">
        <w:t>uppgifter om personalens eventuella specialistkompetenser</w:t>
      </w:r>
      <w:r w:rsidRPr="0090001E">
        <w:t xml:space="preserve"> samt</w:t>
      </w:r>
      <w:r w:rsidR="00C25CE2" w:rsidRPr="0090001E">
        <w:t xml:space="preserve"> huruvida en ut</w:t>
      </w:r>
      <w:r w:rsidRPr="0090001E">
        <w:t>fö</w:t>
      </w:r>
      <w:r w:rsidR="00C25CE2" w:rsidRPr="0090001E">
        <w:t>rare har tillgång till undersköterskor</w:t>
      </w:r>
      <w:r w:rsidRPr="0090001E">
        <w:t xml:space="preserve"> (8 §)</w:t>
      </w:r>
    </w:p>
    <w:p w14:paraId="564939F8" w14:textId="5241C12D" w:rsidR="00C25CE2" w:rsidRPr="0090001E" w:rsidRDefault="00C25CE2" w:rsidP="00916909"/>
    <w:p w14:paraId="08B47ABC" w14:textId="3867A515" w:rsidR="009422E7" w:rsidRPr="0090001E" w:rsidRDefault="00C25CE2" w:rsidP="00916909">
      <w:r w:rsidRPr="0090001E">
        <w:t>Funktionsrätt Sverige menar att denna information måste delges även de som gör sina val på annat sätt än genom listningstjänsten</w:t>
      </w:r>
      <w:r w:rsidR="00C65C77" w:rsidRPr="0090001E">
        <w:t>, åtminstone på förfrågan</w:t>
      </w:r>
      <w:r w:rsidRPr="0090001E">
        <w:t>.</w:t>
      </w:r>
      <w:r w:rsidR="00756A6B">
        <w:t xml:space="preserve"> </w:t>
      </w:r>
      <w:r w:rsidR="009422E7" w:rsidRPr="0090001E">
        <w:t xml:space="preserve">Vårt förslag till formulering av </w:t>
      </w:r>
      <w:r w:rsidR="00C65C77" w:rsidRPr="0090001E">
        <w:t>(15 §) är</w:t>
      </w:r>
    </w:p>
    <w:p w14:paraId="4606F955" w14:textId="2B5799B8" w:rsidR="00237FB3" w:rsidRPr="00756A6B" w:rsidRDefault="009422E7" w:rsidP="00237FB3">
      <w:pPr>
        <w:rPr>
          <w:i/>
          <w:iCs/>
        </w:rPr>
      </w:pPr>
      <w:r w:rsidRPr="0090001E">
        <w:rPr>
          <w:i/>
          <w:iCs/>
        </w:rPr>
        <w:t>Om en enskild väljer utförare på något annat sätt, ska regionen se till att han eller hon</w:t>
      </w:r>
      <w:r w:rsidR="00C65C77" w:rsidRPr="0090001E">
        <w:rPr>
          <w:i/>
          <w:iCs/>
        </w:rPr>
        <w:t xml:space="preserve"> på begäran</w:t>
      </w:r>
      <w:r w:rsidRPr="0090001E">
        <w:rPr>
          <w:i/>
          <w:iCs/>
        </w:rPr>
        <w:t xml:space="preserve"> får den allmänna informationen i 3–14 </w:t>
      </w:r>
      <w:r w:rsidR="00C65C77" w:rsidRPr="0090001E">
        <w:rPr>
          <w:i/>
          <w:iCs/>
        </w:rPr>
        <w:t>§§</w:t>
      </w:r>
    </w:p>
    <w:p w14:paraId="14980AAC" w14:textId="77777777" w:rsidR="00237FB3" w:rsidRPr="005B3E4B" w:rsidRDefault="00237FB3" w:rsidP="00237FB3">
      <w:pPr>
        <w:rPr>
          <w:b/>
          <w:bCs/>
        </w:rPr>
      </w:pPr>
    </w:p>
    <w:p w14:paraId="27DE2554" w14:textId="77777777" w:rsidR="00237FB3" w:rsidRDefault="00237FB3" w:rsidP="00237FB3">
      <w:r w:rsidRPr="00EE63C5">
        <w:t>Med vänlig hälsning</w:t>
      </w:r>
    </w:p>
    <w:p w14:paraId="371712FE" w14:textId="77777777" w:rsidR="00756A6B" w:rsidRPr="00EE63C5" w:rsidRDefault="00756A6B" w:rsidP="00237FB3"/>
    <w:p w14:paraId="104ACDE0" w14:textId="77777777" w:rsidR="00237FB3" w:rsidRPr="00EE63C5" w:rsidRDefault="00237FB3" w:rsidP="00237FB3">
      <w:r w:rsidRPr="00EE63C5">
        <w:t>Funktionsrätt Sverige</w:t>
      </w:r>
    </w:p>
    <w:p w14:paraId="20C8D35B" w14:textId="77777777" w:rsidR="00237FB3" w:rsidRDefault="00237FB3" w:rsidP="00237FB3">
      <w:r>
        <w:rPr>
          <w:noProof/>
        </w:rPr>
        <w:drawing>
          <wp:inline distT="0" distB="0" distL="0" distR="0" wp14:anchorId="2F2B7694" wp14:editId="3170D1FA">
            <wp:extent cx="2475230" cy="389890"/>
            <wp:effectExtent l="0" t="0" r="762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230" cy="389890"/>
                    </a:xfrm>
                    <a:prstGeom prst="rect">
                      <a:avLst/>
                    </a:prstGeom>
                    <a:noFill/>
                  </pic:spPr>
                </pic:pic>
              </a:graphicData>
            </a:graphic>
          </wp:inline>
        </w:drawing>
      </w:r>
    </w:p>
    <w:p w14:paraId="536120C0" w14:textId="77777777" w:rsidR="00237FB3" w:rsidRDefault="00237FB3" w:rsidP="00237FB3"/>
    <w:p w14:paraId="503245A8" w14:textId="77777777" w:rsidR="00237FB3" w:rsidRDefault="00237FB3" w:rsidP="00237FB3">
      <w:r>
        <w:t>Elisabeth Wallenius</w:t>
      </w:r>
    </w:p>
    <w:p w14:paraId="33A72B0E" w14:textId="77777777" w:rsidR="00237FB3" w:rsidRPr="00C51FB0" w:rsidRDefault="00237FB3" w:rsidP="00237FB3">
      <w:r>
        <w:t>Ordförande</w:t>
      </w:r>
    </w:p>
    <w:p w14:paraId="3B31F686" w14:textId="77777777" w:rsidR="00E92FF0" w:rsidRPr="00C51FB0" w:rsidRDefault="00E92FF0" w:rsidP="00916909">
      <w:pPr>
        <w:rPr>
          <w:i/>
          <w:iCs/>
        </w:rPr>
      </w:pPr>
    </w:p>
    <w:sectPr w:rsidR="00E92FF0" w:rsidRPr="00C51FB0" w:rsidSect="00C8629E">
      <w:headerReference w:type="default" r:id="rId14"/>
      <w:footerReference w:type="default" r:id="rId15"/>
      <w:headerReference w:type="first" r:id="rId16"/>
      <w:footerReference w:type="first" r:id="rId17"/>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416C" w14:textId="77777777" w:rsidR="00AB4158" w:rsidRDefault="00AB4158" w:rsidP="000A2BB1">
      <w:r>
        <w:separator/>
      </w:r>
    </w:p>
  </w:endnote>
  <w:endnote w:type="continuationSeparator" w:id="0">
    <w:p w14:paraId="71C9DC78" w14:textId="77777777" w:rsidR="00AB4158" w:rsidRDefault="00AB4158" w:rsidP="000A2BB1">
      <w:r>
        <w:continuationSeparator/>
      </w:r>
    </w:p>
  </w:endnote>
  <w:endnote w:type="continuationNotice" w:id="1">
    <w:p w14:paraId="0E0ED786" w14:textId="77777777" w:rsidR="00AB4158" w:rsidRDefault="00AB4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041F" w14:textId="004F10CA" w:rsidR="00737EE7" w:rsidRDefault="00546D38" w:rsidP="00546D38">
    <w:pPr>
      <w:pStyle w:val="Sidfot"/>
      <w:tabs>
        <w:tab w:val="clear" w:pos="3686"/>
        <w:tab w:val="clear" w:pos="4536"/>
        <w:tab w:val="left" w:pos="5954"/>
      </w:tabs>
    </w:pPr>
    <w:r>
      <w:tab/>
    </w:r>
    <w:r w:rsidR="00737EE7" w:rsidRPr="00915F5D">
      <w:t xml:space="preserve"> </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E841" w14:textId="26F9AF35" w:rsidR="001F4AF0" w:rsidRPr="003C37F3" w:rsidRDefault="002B6877" w:rsidP="003C37F3">
    <w:pPr>
      <w:pStyle w:val="Ingetavstnd"/>
    </w:pPr>
    <w:r w:rsidRPr="003C37F3">
      <w:rPr>
        <w:noProof/>
      </w:rPr>
      <mc:AlternateContent>
        <mc:Choice Requires="wps">
          <w:drawing>
            <wp:anchor distT="0" distB="0" distL="114300" distR="114300" simplePos="0" relativeHeight="251658240" behindDoc="0" locked="0" layoutInCell="1" allowOverlap="1" wp14:anchorId="040E2C48" wp14:editId="2EC575D0">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CBE06"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r w:rsidR="00756F88" w:rsidRPr="003C37F3">
      <w:t>Org.</w:t>
    </w:r>
    <w:r w:rsidR="001F4AF0" w:rsidRPr="003C37F3">
      <w:t xml:space="preserve"> nr </w:t>
    </w:r>
    <w:r w:rsidR="00756F88" w:rsidRPr="003C37F3">
      <w:t>802006–2108</w:t>
    </w:r>
  </w:p>
  <w:p w14:paraId="1CE6DD35" w14:textId="4D20AD51" w:rsidR="00C8629E" w:rsidRPr="003C37F3" w:rsidRDefault="00523AF4"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A357" w14:textId="77777777" w:rsidR="00AB4158" w:rsidRDefault="00AB4158" w:rsidP="000A2BB1">
      <w:r>
        <w:separator/>
      </w:r>
    </w:p>
  </w:footnote>
  <w:footnote w:type="continuationSeparator" w:id="0">
    <w:p w14:paraId="22F20C78" w14:textId="77777777" w:rsidR="00AB4158" w:rsidRDefault="00AB4158" w:rsidP="000A2BB1">
      <w:r>
        <w:continuationSeparator/>
      </w:r>
    </w:p>
  </w:footnote>
  <w:footnote w:type="continuationNotice" w:id="1">
    <w:p w14:paraId="1F6BF149" w14:textId="77777777" w:rsidR="00AB4158" w:rsidRDefault="00AB4158"/>
  </w:footnote>
  <w:footnote w:id="2">
    <w:p w14:paraId="7D3F2709" w14:textId="28A84792" w:rsidR="001E68C8" w:rsidRPr="00F47F66" w:rsidRDefault="001E68C8">
      <w:pPr>
        <w:pStyle w:val="Fotnotstext"/>
      </w:pPr>
      <w:r w:rsidRPr="00F47F66">
        <w:rPr>
          <w:rStyle w:val="Fotnotsreferens"/>
        </w:rPr>
        <w:footnoteRef/>
      </w:r>
      <w:r w:rsidRPr="00F47F66">
        <w:t xml:space="preserve"> </w:t>
      </w:r>
      <w:hyperlink r:id="rId1" w:history="1">
        <w:r w:rsidRPr="00F47F66">
          <w:rPr>
            <w:rStyle w:val="Hyperlnk"/>
          </w:rPr>
          <w:t>https://funktionsratt.se/press-klubba-igenom-primarvardspropositionen/</w:t>
        </w:r>
      </w:hyperlink>
    </w:p>
  </w:footnote>
  <w:footnote w:id="3">
    <w:p w14:paraId="6F96EF99" w14:textId="77777777" w:rsidR="00F47F66" w:rsidRDefault="00F47F66" w:rsidP="00F47F66">
      <w:pPr>
        <w:pStyle w:val="Fotnotstext"/>
      </w:pPr>
      <w:r w:rsidRPr="00F47F66">
        <w:rPr>
          <w:rStyle w:val="Fotnotsreferens"/>
        </w:rPr>
        <w:footnoteRef/>
      </w:r>
      <w:r w:rsidRPr="00F47F66">
        <w:t xml:space="preserve"> Ökad kontinuitet och effektivitet i vården – en primärvårdsreform (Prop. 2021:22/72), sidan 37</w:t>
      </w:r>
      <w:r>
        <w:t xml:space="preserve"> </w:t>
      </w:r>
    </w:p>
  </w:footnote>
  <w:footnote w:id="4">
    <w:p w14:paraId="0BB35B42" w14:textId="75354A1C" w:rsidR="00544023" w:rsidRDefault="00544023">
      <w:pPr>
        <w:pStyle w:val="Fotnotstext"/>
      </w:pPr>
      <w:r>
        <w:rPr>
          <w:rStyle w:val="Fotnotsreferens"/>
        </w:rPr>
        <w:footnoteRef/>
      </w:r>
      <w:r w:rsidR="00B41B28">
        <w:t xml:space="preserve"> Vårdanalys</w:t>
      </w:r>
      <w:r>
        <w:t xml:space="preserve"> </w:t>
      </w:r>
      <w:r w:rsidR="00B41B28">
        <w:t>”</w:t>
      </w:r>
      <w:r>
        <w:t>Vem vill veta vad för att välja? – Om vilken information olika grupper av personer vill ha för att välja vårdcentral</w:t>
      </w:r>
      <w:r w:rsidR="00B41B28">
        <w:t>” (Rapport 2014:1)</w:t>
      </w:r>
    </w:p>
  </w:footnote>
  <w:footnote w:id="5">
    <w:p w14:paraId="6137702B" w14:textId="6A08C8E9" w:rsidR="0090001E" w:rsidRPr="009F46A3" w:rsidRDefault="0090001E">
      <w:pPr>
        <w:pStyle w:val="Fotnotstext"/>
      </w:pPr>
      <w:r w:rsidRPr="009F46A3">
        <w:rPr>
          <w:rStyle w:val="Fotnotsreferens"/>
        </w:rPr>
        <w:footnoteRef/>
      </w:r>
      <w:r w:rsidRPr="009F46A3">
        <w:t xml:space="preserve"> </w:t>
      </w:r>
      <w:hyperlink r:id="rId2" w:history="1">
        <w:r w:rsidRPr="009F46A3">
          <w:rPr>
            <w:rStyle w:val="Hyperlnk"/>
          </w:rPr>
          <w:t>https://svenskarnaochinternet.se/rapporter/svenskarna-och-internet-2022/</w:t>
        </w:r>
      </w:hyperlink>
      <w:r w:rsidRPr="009F46A3">
        <w:t xml:space="preserve"> </w:t>
      </w:r>
    </w:p>
  </w:footnote>
  <w:footnote w:id="6">
    <w:p w14:paraId="3A153831" w14:textId="77777777" w:rsidR="009F46A3" w:rsidRPr="009F46A3" w:rsidRDefault="009F46A3" w:rsidP="009F46A3">
      <w:pPr>
        <w:rPr>
          <w:sz w:val="20"/>
          <w:szCs w:val="20"/>
        </w:rPr>
      </w:pPr>
      <w:r w:rsidRPr="009F46A3">
        <w:rPr>
          <w:rStyle w:val="Fotnotsreferens"/>
          <w:sz w:val="20"/>
          <w:szCs w:val="20"/>
        </w:rPr>
        <w:footnoteRef/>
      </w:r>
      <w:r w:rsidRPr="009F46A3">
        <w:rPr>
          <w:sz w:val="20"/>
          <w:szCs w:val="20"/>
        </w:rPr>
        <w:t xml:space="preserve"> </w:t>
      </w:r>
      <w:hyperlink r:id="rId3" w:history="1">
        <w:r w:rsidRPr="009F46A3">
          <w:rPr>
            <w:rStyle w:val="Hyperlnk"/>
            <w:sz w:val="20"/>
            <w:szCs w:val="20"/>
          </w:rPr>
          <w:t>https://www.scb.se/hitta-statistik/redaktionellt/i-sverige-bor-nastan-16-miljoner-som-ar-70-plus/</w:t>
        </w:r>
      </w:hyperlink>
    </w:p>
    <w:p w14:paraId="25A533D1" w14:textId="5B19837F" w:rsidR="009F46A3" w:rsidRDefault="009F46A3">
      <w:pPr>
        <w:pStyle w:val="Fotnotstext"/>
      </w:pPr>
    </w:p>
  </w:footnote>
  <w:footnote w:id="7">
    <w:p w14:paraId="076BC275" w14:textId="009B78AB" w:rsidR="00CC6F5A" w:rsidRDefault="00CC6F5A">
      <w:pPr>
        <w:pStyle w:val="Fotnotstext"/>
      </w:pPr>
      <w:r>
        <w:rPr>
          <w:rStyle w:val="Fotnotsreferens"/>
        </w:rPr>
        <w:footnoteRef/>
      </w:r>
      <w:r>
        <w:t xml:space="preserve"> </w:t>
      </w:r>
      <w:hyperlink r:id="rId4" w:history="1">
        <w:r w:rsidRPr="00DD1CA2">
          <w:rPr>
            <w:rStyle w:val="Hyperlnk"/>
          </w:rPr>
          <w:t>https://funktionsratt.se/vart-arbete/remisser/ytterligare-skattesankningar-for-personer-med-sjukersattning-och-aktivitetsersattning/</w:t>
        </w:r>
      </w:hyperlink>
      <w:r>
        <w:t xml:space="preserve"> </w:t>
      </w:r>
    </w:p>
  </w:footnote>
  <w:footnote w:id="8">
    <w:p w14:paraId="5D00DE18" w14:textId="2F4EBDFD" w:rsidR="00CC6F5A" w:rsidRDefault="00CC6F5A">
      <w:pPr>
        <w:pStyle w:val="Fotnotstext"/>
      </w:pPr>
      <w:r>
        <w:rPr>
          <w:rStyle w:val="Fotnotsreferens"/>
        </w:rPr>
        <w:footnoteRef/>
      </w:r>
      <w:r>
        <w:t xml:space="preserve"> </w:t>
      </w:r>
      <w:hyperlink r:id="rId5" w:history="1">
        <w:r w:rsidRPr="00DD1CA2">
          <w:rPr>
            <w:rStyle w:val="Hyperlnk"/>
          </w:rPr>
          <w:t>https://funktionsratt.se/roster-hojs-over-landet-hoj-inte-avgifterna-for-den-kommunala-omsorgen/</w:t>
        </w:r>
      </w:hyperlink>
      <w:r>
        <w:t xml:space="preserve"> </w:t>
      </w:r>
    </w:p>
  </w:footnote>
  <w:footnote w:id="9">
    <w:p w14:paraId="7B7DB603" w14:textId="3E92B1EA" w:rsidR="00F47F66" w:rsidRDefault="00F47F66">
      <w:pPr>
        <w:pStyle w:val="Fotnotstext"/>
      </w:pPr>
      <w:r>
        <w:rPr>
          <w:rStyle w:val="Fotnotsreferens"/>
        </w:rPr>
        <w:footnoteRef/>
      </w:r>
      <w:r>
        <w:t xml:space="preserve"> </w:t>
      </w:r>
      <w:hyperlink r:id="rId6" w:history="1">
        <w:r w:rsidRPr="00DD1CA2">
          <w:rPr>
            <w:rStyle w:val="Hyperlnk"/>
          </w:rPr>
          <w:t>https://www.begripsam.se/download/18.2dd2542217ed46db56efea0/1644425084460/SMFOI_rapport_200616.pdf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885" w14:textId="77777777" w:rsidR="005F150D" w:rsidRDefault="005F150D" w:rsidP="000A2BB1">
    <w:pPr>
      <w:pStyle w:val="Sidhuvud"/>
    </w:pPr>
  </w:p>
  <w:p w14:paraId="003C25DB" w14:textId="77777777" w:rsidR="00353245" w:rsidRDefault="00353245" w:rsidP="000A2BB1">
    <w:pPr>
      <w:pStyle w:val="Sidhuvud"/>
    </w:pPr>
  </w:p>
  <w:p w14:paraId="1E84E660" w14:textId="77777777" w:rsidR="00353245" w:rsidRDefault="00353245" w:rsidP="000A2BB1">
    <w:pPr>
      <w:pStyle w:val="Sidhuvud"/>
    </w:pPr>
  </w:p>
  <w:p w14:paraId="6B86C3F8" w14:textId="77777777" w:rsidR="00912654" w:rsidRDefault="00912654" w:rsidP="000A2BB1">
    <w:pPr>
      <w:pStyle w:val="Sidhuvud"/>
    </w:pPr>
  </w:p>
  <w:p w14:paraId="2C18FA2E" w14:textId="77777777" w:rsidR="00912654" w:rsidRDefault="00912654" w:rsidP="000A2BB1">
    <w:pPr>
      <w:pStyle w:val="Sidhuvud"/>
    </w:pPr>
  </w:p>
  <w:p w14:paraId="55427E9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126" w14:textId="77777777" w:rsidR="00C8629E" w:rsidRDefault="00C8629E" w:rsidP="000A2BB1">
    <w:pPr>
      <w:pStyle w:val="Sidhuvud"/>
    </w:pPr>
  </w:p>
  <w:p w14:paraId="667045CB" w14:textId="77777777" w:rsidR="00C8629E" w:rsidRDefault="00C8629E" w:rsidP="000A2BB1">
    <w:pPr>
      <w:pStyle w:val="Sidhuvud"/>
    </w:pPr>
  </w:p>
  <w:p w14:paraId="7C327886" w14:textId="77777777" w:rsidR="00C8629E" w:rsidRDefault="00A656EA" w:rsidP="001404A9">
    <w:pPr>
      <w:pStyle w:val="Sidhuvud"/>
      <w:jc w:val="center"/>
    </w:pPr>
    <w:r w:rsidRPr="00A656EA">
      <w:rPr>
        <w:noProof/>
      </w:rPr>
      <w:drawing>
        <wp:inline distT="0" distB="0" distL="0" distR="0" wp14:anchorId="7EECD2C7" wp14:editId="5E5F2B54">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3746AF95"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C8"/>
    <w:multiLevelType w:val="multilevel"/>
    <w:tmpl w:val="462A0F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253"/>
    <w:multiLevelType w:val="multilevel"/>
    <w:tmpl w:val="A0B8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14BDD"/>
    <w:multiLevelType w:val="multilevel"/>
    <w:tmpl w:val="68C002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9C4E3A"/>
    <w:multiLevelType w:val="multilevel"/>
    <w:tmpl w:val="ACBC5C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954BD"/>
    <w:multiLevelType w:val="hybridMultilevel"/>
    <w:tmpl w:val="54E8C29A"/>
    <w:lvl w:ilvl="0" w:tplc="ABC2D8D0">
      <w:start w:val="7"/>
      <w:numFmt w:val="bullet"/>
      <w:lvlText w:val="-"/>
      <w:lvlJc w:val="left"/>
      <w:pPr>
        <w:ind w:left="720" w:hanging="360"/>
      </w:pPr>
      <w:rPr>
        <w:rFonts w:ascii="Calibri" w:eastAsia="Calibri" w:hAnsi="Calibri" w:cs="Calibri" w:hint="default"/>
        <w:sz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BCB6315"/>
    <w:multiLevelType w:val="hybridMultilevel"/>
    <w:tmpl w:val="BF000932"/>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6" w15:restartNumberingAfterBreak="0">
    <w:nsid w:val="1F705014"/>
    <w:multiLevelType w:val="hybridMultilevel"/>
    <w:tmpl w:val="88E2E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405235"/>
    <w:multiLevelType w:val="multilevel"/>
    <w:tmpl w:val="096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44209"/>
    <w:multiLevelType w:val="multilevel"/>
    <w:tmpl w:val="166236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872E9"/>
    <w:multiLevelType w:val="multilevel"/>
    <w:tmpl w:val="3156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834173"/>
    <w:multiLevelType w:val="multilevel"/>
    <w:tmpl w:val="3346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00E13"/>
    <w:multiLevelType w:val="multilevel"/>
    <w:tmpl w:val="2F4A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8F570E"/>
    <w:multiLevelType w:val="hybridMultilevel"/>
    <w:tmpl w:val="05EC6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230BC1"/>
    <w:multiLevelType w:val="hybridMultilevel"/>
    <w:tmpl w:val="6D5E4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880815"/>
    <w:multiLevelType w:val="hybridMultilevel"/>
    <w:tmpl w:val="687839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DEF7B21"/>
    <w:multiLevelType w:val="hybridMultilevel"/>
    <w:tmpl w:val="42E23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69062088">
    <w:abstractNumId w:val="13"/>
  </w:num>
  <w:num w:numId="2" w16cid:durableId="1288468075">
    <w:abstractNumId w:val="12"/>
  </w:num>
  <w:num w:numId="3" w16cid:durableId="22899956">
    <w:abstractNumId w:val="5"/>
  </w:num>
  <w:num w:numId="4" w16cid:durableId="347951225">
    <w:abstractNumId w:val="8"/>
  </w:num>
  <w:num w:numId="5" w16cid:durableId="1258516816">
    <w:abstractNumId w:val="3"/>
  </w:num>
  <w:num w:numId="6" w16cid:durableId="642083069">
    <w:abstractNumId w:val="2"/>
  </w:num>
  <w:num w:numId="7" w16cid:durableId="612178351">
    <w:abstractNumId w:val="0"/>
  </w:num>
  <w:num w:numId="8" w16cid:durableId="8335513">
    <w:abstractNumId w:val="7"/>
  </w:num>
  <w:num w:numId="9" w16cid:durableId="1349209431">
    <w:abstractNumId w:val="10"/>
  </w:num>
  <w:num w:numId="10" w16cid:durableId="956832049">
    <w:abstractNumId w:val="11"/>
  </w:num>
  <w:num w:numId="11" w16cid:durableId="860243373">
    <w:abstractNumId w:val="9"/>
  </w:num>
  <w:num w:numId="12" w16cid:durableId="1734767231">
    <w:abstractNumId w:val="1"/>
  </w:num>
  <w:num w:numId="13" w16cid:durableId="2032994893">
    <w:abstractNumId w:val="4"/>
  </w:num>
  <w:num w:numId="14" w16cid:durableId="1455444552">
    <w:abstractNumId w:val="15"/>
  </w:num>
  <w:num w:numId="15" w16cid:durableId="665088034">
    <w:abstractNumId w:val="6"/>
  </w:num>
  <w:num w:numId="16" w16cid:durableId="1167015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42"/>
    <w:rsid w:val="000004E9"/>
    <w:rsid w:val="00001F80"/>
    <w:rsid w:val="00002953"/>
    <w:rsid w:val="000044D3"/>
    <w:rsid w:val="000045F3"/>
    <w:rsid w:val="00004C53"/>
    <w:rsid w:val="00005D32"/>
    <w:rsid w:val="00005FE6"/>
    <w:rsid w:val="00005FEE"/>
    <w:rsid w:val="0000696F"/>
    <w:rsid w:val="00007962"/>
    <w:rsid w:val="00007A33"/>
    <w:rsid w:val="0001065B"/>
    <w:rsid w:val="00010EE6"/>
    <w:rsid w:val="0001233D"/>
    <w:rsid w:val="00012948"/>
    <w:rsid w:val="00013B49"/>
    <w:rsid w:val="00013B5D"/>
    <w:rsid w:val="00015CAB"/>
    <w:rsid w:val="000166BE"/>
    <w:rsid w:val="000211AF"/>
    <w:rsid w:val="000211CA"/>
    <w:rsid w:val="00021CC7"/>
    <w:rsid w:val="000220DF"/>
    <w:rsid w:val="00022DAC"/>
    <w:rsid w:val="00023077"/>
    <w:rsid w:val="000234F6"/>
    <w:rsid w:val="000244A6"/>
    <w:rsid w:val="00024A07"/>
    <w:rsid w:val="000254BB"/>
    <w:rsid w:val="0002617E"/>
    <w:rsid w:val="00026CDA"/>
    <w:rsid w:val="000275E4"/>
    <w:rsid w:val="00031B59"/>
    <w:rsid w:val="00032279"/>
    <w:rsid w:val="0003320A"/>
    <w:rsid w:val="000335E2"/>
    <w:rsid w:val="00033A2F"/>
    <w:rsid w:val="00034048"/>
    <w:rsid w:val="00034620"/>
    <w:rsid w:val="000346CB"/>
    <w:rsid w:val="00034D40"/>
    <w:rsid w:val="0003605D"/>
    <w:rsid w:val="00036E5E"/>
    <w:rsid w:val="00040006"/>
    <w:rsid w:val="0004073F"/>
    <w:rsid w:val="000414D8"/>
    <w:rsid w:val="00041D6E"/>
    <w:rsid w:val="00041EA3"/>
    <w:rsid w:val="000447BB"/>
    <w:rsid w:val="00045033"/>
    <w:rsid w:val="00047311"/>
    <w:rsid w:val="000502A4"/>
    <w:rsid w:val="00050B5A"/>
    <w:rsid w:val="00052CD2"/>
    <w:rsid w:val="00054E99"/>
    <w:rsid w:val="00055362"/>
    <w:rsid w:val="00055935"/>
    <w:rsid w:val="00055D62"/>
    <w:rsid w:val="000561EC"/>
    <w:rsid w:val="00057AF3"/>
    <w:rsid w:val="00060F73"/>
    <w:rsid w:val="0006151B"/>
    <w:rsid w:val="0006396D"/>
    <w:rsid w:val="00063CCC"/>
    <w:rsid w:val="000649CD"/>
    <w:rsid w:val="00064B37"/>
    <w:rsid w:val="00064FF0"/>
    <w:rsid w:val="000650A7"/>
    <w:rsid w:val="00065918"/>
    <w:rsid w:val="000669AE"/>
    <w:rsid w:val="00066FE8"/>
    <w:rsid w:val="0006777F"/>
    <w:rsid w:val="00070DB5"/>
    <w:rsid w:val="00071C11"/>
    <w:rsid w:val="00071DA8"/>
    <w:rsid w:val="0007203C"/>
    <w:rsid w:val="00073843"/>
    <w:rsid w:val="000739CE"/>
    <w:rsid w:val="00073D37"/>
    <w:rsid w:val="000755EF"/>
    <w:rsid w:val="00076934"/>
    <w:rsid w:val="00076D07"/>
    <w:rsid w:val="000807C6"/>
    <w:rsid w:val="00081450"/>
    <w:rsid w:val="00082429"/>
    <w:rsid w:val="00083645"/>
    <w:rsid w:val="00084A8D"/>
    <w:rsid w:val="000856E0"/>
    <w:rsid w:val="000868B0"/>
    <w:rsid w:val="000871F2"/>
    <w:rsid w:val="0009005A"/>
    <w:rsid w:val="000919C0"/>
    <w:rsid w:val="00092150"/>
    <w:rsid w:val="000926AD"/>
    <w:rsid w:val="00093CDF"/>
    <w:rsid w:val="0009425B"/>
    <w:rsid w:val="00094502"/>
    <w:rsid w:val="00094C32"/>
    <w:rsid w:val="00095088"/>
    <w:rsid w:val="000950EB"/>
    <w:rsid w:val="0009529D"/>
    <w:rsid w:val="0009718B"/>
    <w:rsid w:val="00097B5C"/>
    <w:rsid w:val="000A0AC5"/>
    <w:rsid w:val="000A0BFD"/>
    <w:rsid w:val="000A11D4"/>
    <w:rsid w:val="000A1E2A"/>
    <w:rsid w:val="000A268E"/>
    <w:rsid w:val="000A2937"/>
    <w:rsid w:val="000A2BB1"/>
    <w:rsid w:val="000A2EA9"/>
    <w:rsid w:val="000A2FC9"/>
    <w:rsid w:val="000A3649"/>
    <w:rsid w:val="000A3A71"/>
    <w:rsid w:val="000A3CBE"/>
    <w:rsid w:val="000A4E99"/>
    <w:rsid w:val="000A714C"/>
    <w:rsid w:val="000B00CB"/>
    <w:rsid w:val="000B0C6C"/>
    <w:rsid w:val="000B2A94"/>
    <w:rsid w:val="000B2C14"/>
    <w:rsid w:val="000B2E94"/>
    <w:rsid w:val="000B391F"/>
    <w:rsid w:val="000B42A7"/>
    <w:rsid w:val="000B67C4"/>
    <w:rsid w:val="000C00BB"/>
    <w:rsid w:val="000C04E5"/>
    <w:rsid w:val="000C103A"/>
    <w:rsid w:val="000C2582"/>
    <w:rsid w:val="000C379C"/>
    <w:rsid w:val="000C381E"/>
    <w:rsid w:val="000C449E"/>
    <w:rsid w:val="000C60C5"/>
    <w:rsid w:val="000C72BE"/>
    <w:rsid w:val="000D0098"/>
    <w:rsid w:val="000D07EF"/>
    <w:rsid w:val="000D0F1A"/>
    <w:rsid w:val="000D19CA"/>
    <w:rsid w:val="000D2C24"/>
    <w:rsid w:val="000D31CD"/>
    <w:rsid w:val="000D358F"/>
    <w:rsid w:val="000D3F5D"/>
    <w:rsid w:val="000D3F72"/>
    <w:rsid w:val="000D4351"/>
    <w:rsid w:val="000D435E"/>
    <w:rsid w:val="000D48AE"/>
    <w:rsid w:val="000D5F9D"/>
    <w:rsid w:val="000E1C09"/>
    <w:rsid w:val="000E3041"/>
    <w:rsid w:val="000E3883"/>
    <w:rsid w:val="000E5486"/>
    <w:rsid w:val="000E5C74"/>
    <w:rsid w:val="000E623C"/>
    <w:rsid w:val="000E678D"/>
    <w:rsid w:val="000E7335"/>
    <w:rsid w:val="000E7A17"/>
    <w:rsid w:val="000F0439"/>
    <w:rsid w:val="000F0A66"/>
    <w:rsid w:val="000F1B1F"/>
    <w:rsid w:val="000F396C"/>
    <w:rsid w:val="000F4375"/>
    <w:rsid w:val="000F451C"/>
    <w:rsid w:val="000F45A1"/>
    <w:rsid w:val="000F60C3"/>
    <w:rsid w:val="00100466"/>
    <w:rsid w:val="001017BC"/>
    <w:rsid w:val="0010190F"/>
    <w:rsid w:val="00103302"/>
    <w:rsid w:val="00103B6A"/>
    <w:rsid w:val="00105430"/>
    <w:rsid w:val="0010650B"/>
    <w:rsid w:val="00106C02"/>
    <w:rsid w:val="00106D91"/>
    <w:rsid w:val="00107209"/>
    <w:rsid w:val="00111F92"/>
    <w:rsid w:val="001160B1"/>
    <w:rsid w:val="00116758"/>
    <w:rsid w:val="00117383"/>
    <w:rsid w:val="0012083F"/>
    <w:rsid w:val="00120E6A"/>
    <w:rsid w:val="00122AE9"/>
    <w:rsid w:val="00123390"/>
    <w:rsid w:val="00125201"/>
    <w:rsid w:val="00125A5B"/>
    <w:rsid w:val="00127367"/>
    <w:rsid w:val="00127D13"/>
    <w:rsid w:val="001304B2"/>
    <w:rsid w:val="001306D6"/>
    <w:rsid w:val="00130F3C"/>
    <w:rsid w:val="00131052"/>
    <w:rsid w:val="00131C0C"/>
    <w:rsid w:val="001337E1"/>
    <w:rsid w:val="00134D4A"/>
    <w:rsid w:val="00135222"/>
    <w:rsid w:val="001352CA"/>
    <w:rsid w:val="00135DFB"/>
    <w:rsid w:val="00136926"/>
    <w:rsid w:val="00136B70"/>
    <w:rsid w:val="00137CE2"/>
    <w:rsid w:val="001404A9"/>
    <w:rsid w:val="001407E6"/>
    <w:rsid w:val="00142B09"/>
    <w:rsid w:val="00142BB8"/>
    <w:rsid w:val="0014462D"/>
    <w:rsid w:val="00146EA0"/>
    <w:rsid w:val="00150F6E"/>
    <w:rsid w:val="001526E0"/>
    <w:rsid w:val="00152C62"/>
    <w:rsid w:val="00154162"/>
    <w:rsid w:val="00154C8F"/>
    <w:rsid w:val="00154CDD"/>
    <w:rsid w:val="00155E61"/>
    <w:rsid w:val="00156A91"/>
    <w:rsid w:val="001577D6"/>
    <w:rsid w:val="001600F9"/>
    <w:rsid w:val="00160FE1"/>
    <w:rsid w:val="00162708"/>
    <w:rsid w:val="001628D2"/>
    <w:rsid w:val="0016512D"/>
    <w:rsid w:val="001662D2"/>
    <w:rsid w:val="0016666E"/>
    <w:rsid w:val="00166B9A"/>
    <w:rsid w:val="00170458"/>
    <w:rsid w:val="00170626"/>
    <w:rsid w:val="001710D7"/>
    <w:rsid w:val="0017132E"/>
    <w:rsid w:val="00171DB9"/>
    <w:rsid w:val="0017337B"/>
    <w:rsid w:val="00173DF7"/>
    <w:rsid w:val="00173F94"/>
    <w:rsid w:val="001742E5"/>
    <w:rsid w:val="001768D2"/>
    <w:rsid w:val="001770D4"/>
    <w:rsid w:val="00177256"/>
    <w:rsid w:val="00177645"/>
    <w:rsid w:val="0018084E"/>
    <w:rsid w:val="00180CE3"/>
    <w:rsid w:val="0018266E"/>
    <w:rsid w:val="00184590"/>
    <w:rsid w:val="00184690"/>
    <w:rsid w:val="00184B0A"/>
    <w:rsid w:val="00184B2C"/>
    <w:rsid w:val="00186AF7"/>
    <w:rsid w:val="00186F04"/>
    <w:rsid w:val="001911D5"/>
    <w:rsid w:val="0019142E"/>
    <w:rsid w:val="001919E7"/>
    <w:rsid w:val="00193D0F"/>
    <w:rsid w:val="00193DD2"/>
    <w:rsid w:val="00196C06"/>
    <w:rsid w:val="00197CAB"/>
    <w:rsid w:val="001A144C"/>
    <w:rsid w:val="001A46BC"/>
    <w:rsid w:val="001A4BAA"/>
    <w:rsid w:val="001A5256"/>
    <w:rsid w:val="001A648D"/>
    <w:rsid w:val="001A6769"/>
    <w:rsid w:val="001A776B"/>
    <w:rsid w:val="001B1893"/>
    <w:rsid w:val="001B2883"/>
    <w:rsid w:val="001B2E7A"/>
    <w:rsid w:val="001B4DB3"/>
    <w:rsid w:val="001B6458"/>
    <w:rsid w:val="001B6584"/>
    <w:rsid w:val="001B7118"/>
    <w:rsid w:val="001C00AF"/>
    <w:rsid w:val="001C0D30"/>
    <w:rsid w:val="001C1659"/>
    <w:rsid w:val="001C1AD6"/>
    <w:rsid w:val="001C224D"/>
    <w:rsid w:val="001C4338"/>
    <w:rsid w:val="001C47B3"/>
    <w:rsid w:val="001C583E"/>
    <w:rsid w:val="001C5EBA"/>
    <w:rsid w:val="001C6801"/>
    <w:rsid w:val="001C6DEF"/>
    <w:rsid w:val="001C728A"/>
    <w:rsid w:val="001D019D"/>
    <w:rsid w:val="001D0711"/>
    <w:rsid w:val="001D3DBE"/>
    <w:rsid w:val="001D3E9B"/>
    <w:rsid w:val="001D403C"/>
    <w:rsid w:val="001D4827"/>
    <w:rsid w:val="001D4A36"/>
    <w:rsid w:val="001D4B0F"/>
    <w:rsid w:val="001D4D59"/>
    <w:rsid w:val="001D6AA5"/>
    <w:rsid w:val="001D6D61"/>
    <w:rsid w:val="001E0CE2"/>
    <w:rsid w:val="001E1545"/>
    <w:rsid w:val="001E15FE"/>
    <w:rsid w:val="001E1BC3"/>
    <w:rsid w:val="001E1BE8"/>
    <w:rsid w:val="001E2B7B"/>
    <w:rsid w:val="001E412C"/>
    <w:rsid w:val="001E5FA6"/>
    <w:rsid w:val="001E60B7"/>
    <w:rsid w:val="001E63F1"/>
    <w:rsid w:val="001E6527"/>
    <w:rsid w:val="001E68C8"/>
    <w:rsid w:val="001E721B"/>
    <w:rsid w:val="001E7E33"/>
    <w:rsid w:val="001F0969"/>
    <w:rsid w:val="001F11F3"/>
    <w:rsid w:val="001F17B0"/>
    <w:rsid w:val="001F1DD7"/>
    <w:rsid w:val="001F3DCD"/>
    <w:rsid w:val="001F49A3"/>
    <w:rsid w:val="001F4AF0"/>
    <w:rsid w:val="001F4D98"/>
    <w:rsid w:val="001F4E97"/>
    <w:rsid w:val="001F506F"/>
    <w:rsid w:val="001F71E8"/>
    <w:rsid w:val="001F7453"/>
    <w:rsid w:val="001F7AAD"/>
    <w:rsid w:val="001F7E5E"/>
    <w:rsid w:val="00200186"/>
    <w:rsid w:val="0020178E"/>
    <w:rsid w:val="00201892"/>
    <w:rsid w:val="00202EE9"/>
    <w:rsid w:val="0021034E"/>
    <w:rsid w:val="00210A40"/>
    <w:rsid w:val="00211C5F"/>
    <w:rsid w:val="00213D91"/>
    <w:rsid w:val="0021491F"/>
    <w:rsid w:val="00214B6E"/>
    <w:rsid w:val="00215F5E"/>
    <w:rsid w:val="0021606D"/>
    <w:rsid w:val="00216A9E"/>
    <w:rsid w:val="00217CC8"/>
    <w:rsid w:val="00221DB3"/>
    <w:rsid w:val="002226BF"/>
    <w:rsid w:val="002240D1"/>
    <w:rsid w:val="00224299"/>
    <w:rsid w:val="002247E0"/>
    <w:rsid w:val="0022539A"/>
    <w:rsid w:val="0022593E"/>
    <w:rsid w:val="00225EF1"/>
    <w:rsid w:val="002265A2"/>
    <w:rsid w:val="0022743E"/>
    <w:rsid w:val="00227A4C"/>
    <w:rsid w:val="00230DAC"/>
    <w:rsid w:val="00230E0D"/>
    <w:rsid w:val="00232BE6"/>
    <w:rsid w:val="00232C1A"/>
    <w:rsid w:val="002332B5"/>
    <w:rsid w:val="0023406C"/>
    <w:rsid w:val="00235FC2"/>
    <w:rsid w:val="002361AD"/>
    <w:rsid w:val="0023669E"/>
    <w:rsid w:val="002373E9"/>
    <w:rsid w:val="002376BA"/>
    <w:rsid w:val="00237E5D"/>
    <w:rsid w:val="00237FB3"/>
    <w:rsid w:val="00240BEE"/>
    <w:rsid w:val="0024109D"/>
    <w:rsid w:val="00241229"/>
    <w:rsid w:val="0024135F"/>
    <w:rsid w:val="002418A8"/>
    <w:rsid w:val="00241FAD"/>
    <w:rsid w:val="00242145"/>
    <w:rsid w:val="00242F50"/>
    <w:rsid w:val="00243BA5"/>
    <w:rsid w:val="00243C2B"/>
    <w:rsid w:val="0024435A"/>
    <w:rsid w:val="00244ADD"/>
    <w:rsid w:val="00250230"/>
    <w:rsid w:val="002503FC"/>
    <w:rsid w:val="002504B8"/>
    <w:rsid w:val="00250A37"/>
    <w:rsid w:val="00251A57"/>
    <w:rsid w:val="00251BFE"/>
    <w:rsid w:val="00251E42"/>
    <w:rsid w:val="002522DC"/>
    <w:rsid w:val="00252318"/>
    <w:rsid w:val="00252FF8"/>
    <w:rsid w:val="002542FA"/>
    <w:rsid w:val="002547E0"/>
    <w:rsid w:val="002548EA"/>
    <w:rsid w:val="00255A91"/>
    <w:rsid w:val="0025603C"/>
    <w:rsid w:val="00257897"/>
    <w:rsid w:val="00257C5B"/>
    <w:rsid w:val="002608F0"/>
    <w:rsid w:val="00261274"/>
    <w:rsid w:val="00263226"/>
    <w:rsid w:val="00263B1E"/>
    <w:rsid w:val="0026562E"/>
    <w:rsid w:val="0026601F"/>
    <w:rsid w:val="00266230"/>
    <w:rsid w:val="0026626D"/>
    <w:rsid w:val="00266C94"/>
    <w:rsid w:val="00266E7A"/>
    <w:rsid w:val="00267C17"/>
    <w:rsid w:val="002705B6"/>
    <w:rsid w:val="00270713"/>
    <w:rsid w:val="002707A8"/>
    <w:rsid w:val="00270FF5"/>
    <w:rsid w:val="00271119"/>
    <w:rsid w:val="002712FA"/>
    <w:rsid w:val="00271CC3"/>
    <w:rsid w:val="002727BB"/>
    <w:rsid w:val="002727BF"/>
    <w:rsid w:val="00272B81"/>
    <w:rsid w:val="002735ED"/>
    <w:rsid w:val="00274246"/>
    <w:rsid w:val="002749A2"/>
    <w:rsid w:val="00274A31"/>
    <w:rsid w:val="00276A18"/>
    <w:rsid w:val="00276D7A"/>
    <w:rsid w:val="00276EBF"/>
    <w:rsid w:val="00277809"/>
    <w:rsid w:val="00277B51"/>
    <w:rsid w:val="002810DD"/>
    <w:rsid w:val="002813C6"/>
    <w:rsid w:val="00283669"/>
    <w:rsid w:val="0028497E"/>
    <w:rsid w:val="00285888"/>
    <w:rsid w:val="00287E58"/>
    <w:rsid w:val="00291E4A"/>
    <w:rsid w:val="002927BC"/>
    <w:rsid w:val="00292FB6"/>
    <w:rsid w:val="00292FD8"/>
    <w:rsid w:val="00293F5A"/>
    <w:rsid w:val="002954D0"/>
    <w:rsid w:val="00295757"/>
    <w:rsid w:val="00295F3E"/>
    <w:rsid w:val="00295F4A"/>
    <w:rsid w:val="00296497"/>
    <w:rsid w:val="00297F98"/>
    <w:rsid w:val="002A2CCB"/>
    <w:rsid w:val="002A3226"/>
    <w:rsid w:val="002A49CE"/>
    <w:rsid w:val="002A4B40"/>
    <w:rsid w:val="002A548B"/>
    <w:rsid w:val="002A69CD"/>
    <w:rsid w:val="002B0998"/>
    <w:rsid w:val="002B0B6D"/>
    <w:rsid w:val="002B0C3D"/>
    <w:rsid w:val="002B2B3F"/>
    <w:rsid w:val="002B310E"/>
    <w:rsid w:val="002B3CFC"/>
    <w:rsid w:val="002B471B"/>
    <w:rsid w:val="002B4721"/>
    <w:rsid w:val="002B4CAC"/>
    <w:rsid w:val="002B5D56"/>
    <w:rsid w:val="002B606A"/>
    <w:rsid w:val="002B6877"/>
    <w:rsid w:val="002C0E5C"/>
    <w:rsid w:val="002C14C8"/>
    <w:rsid w:val="002C1588"/>
    <w:rsid w:val="002C2021"/>
    <w:rsid w:val="002C2B02"/>
    <w:rsid w:val="002C2F24"/>
    <w:rsid w:val="002C370D"/>
    <w:rsid w:val="002C75F3"/>
    <w:rsid w:val="002C7A38"/>
    <w:rsid w:val="002D022D"/>
    <w:rsid w:val="002D0D12"/>
    <w:rsid w:val="002D0EB8"/>
    <w:rsid w:val="002D1F6F"/>
    <w:rsid w:val="002D23A8"/>
    <w:rsid w:val="002D2E72"/>
    <w:rsid w:val="002D3FE5"/>
    <w:rsid w:val="002D42D5"/>
    <w:rsid w:val="002D4C29"/>
    <w:rsid w:val="002D6F91"/>
    <w:rsid w:val="002E1A0F"/>
    <w:rsid w:val="002E20B2"/>
    <w:rsid w:val="002E23C7"/>
    <w:rsid w:val="002E2459"/>
    <w:rsid w:val="002E3873"/>
    <w:rsid w:val="002E438A"/>
    <w:rsid w:val="002E4845"/>
    <w:rsid w:val="002E6725"/>
    <w:rsid w:val="002E6BC3"/>
    <w:rsid w:val="002E71A7"/>
    <w:rsid w:val="002E7EBC"/>
    <w:rsid w:val="002F1ABE"/>
    <w:rsid w:val="002F1EFB"/>
    <w:rsid w:val="002F43D3"/>
    <w:rsid w:val="00301060"/>
    <w:rsid w:val="0030168D"/>
    <w:rsid w:val="0030228E"/>
    <w:rsid w:val="0030257B"/>
    <w:rsid w:val="00302A6E"/>
    <w:rsid w:val="00302BF6"/>
    <w:rsid w:val="00302D5A"/>
    <w:rsid w:val="00302E21"/>
    <w:rsid w:val="00304249"/>
    <w:rsid w:val="0030474E"/>
    <w:rsid w:val="003067F4"/>
    <w:rsid w:val="00313CFE"/>
    <w:rsid w:val="00315E64"/>
    <w:rsid w:val="00317295"/>
    <w:rsid w:val="00317330"/>
    <w:rsid w:val="00317688"/>
    <w:rsid w:val="00317A83"/>
    <w:rsid w:val="003214FE"/>
    <w:rsid w:val="003221EB"/>
    <w:rsid w:val="003229A6"/>
    <w:rsid w:val="0032428C"/>
    <w:rsid w:val="003256A5"/>
    <w:rsid w:val="00326ED3"/>
    <w:rsid w:val="00332B9E"/>
    <w:rsid w:val="003341A7"/>
    <w:rsid w:val="003343DE"/>
    <w:rsid w:val="00335BF4"/>
    <w:rsid w:val="003360AB"/>
    <w:rsid w:val="00340F58"/>
    <w:rsid w:val="00341BFC"/>
    <w:rsid w:val="0034295B"/>
    <w:rsid w:val="0034345C"/>
    <w:rsid w:val="0034353E"/>
    <w:rsid w:val="003458FB"/>
    <w:rsid w:val="0034633C"/>
    <w:rsid w:val="003464CF"/>
    <w:rsid w:val="003473B6"/>
    <w:rsid w:val="00347746"/>
    <w:rsid w:val="00350348"/>
    <w:rsid w:val="003505B5"/>
    <w:rsid w:val="00350E1B"/>
    <w:rsid w:val="00351760"/>
    <w:rsid w:val="00351781"/>
    <w:rsid w:val="00352C5F"/>
    <w:rsid w:val="00353245"/>
    <w:rsid w:val="003548D2"/>
    <w:rsid w:val="00355FD7"/>
    <w:rsid w:val="00356433"/>
    <w:rsid w:val="00357FA1"/>
    <w:rsid w:val="00360056"/>
    <w:rsid w:val="00360124"/>
    <w:rsid w:val="00362077"/>
    <w:rsid w:val="0036220E"/>
    <w:rsid w:val="003623A4"/>
    <w:rsid w:val="003646A4"/>
    <w:rsid w:val="003646B8"/>
    <w:rsid w:val="00364DF5"/>
    <w:rsid w:val="00365F6E"/>
    <w:rsid w:val="00366374"/>
    <w:rsid w:val="00366719"/>
    <w:rsid w:val="00366AC9"/>
    <w:rsid w:val="00366BF2"/>
    <w:rsid w:val="00366C79"/>
    <w:rsid w:val="00371979"/>
    <w:rsid w:val="00373838"/>
    <w:rsid w:val="00373A92"/>
    <w:rsid w:val="003751D1"/>
    <w:rsid w:val="00375F52"/>
    <w:rsid w:val="003768DC"/>
    <w:rsid w:val="0037723B"/>
    <w:rsid w:val="00380127"/>
    <w:rsid w:val="00380D8E"/>
    <w:rsid w:val="003815B8"/>
    <w:rsid w:val="00382133"/>
    <w:rsid w:val="00383B5E"/>
    <w:rsid w:val="0038409C"/>
    <w:rsid w:val="00384402"/>
    <w:rsid w:val="00386E70"/>
    <w:rsid w:val="00387512"/>
    <w:rsid w:val="00387C31"/>
    <w:rsid w:val="00387EE9"/>
    <w:rsid w:val="00391527"/>
    <w:rsid w:val="00392AE4"/>
    <w:rsid w:val="00396451"/>
    <w:rsid w:val="003A12C5"/>
    <w:rsid w:val="003A1879"/>
    <w:rsid w:val="003A1E19"/>
    <w:rsid w:val="003A2E76"/>
    <w:rsid w:val="003A4290"/>
    <w:rsid w:val="003A4990"/>
    <w:rsid w:val="003A51C0"/>
    <w:rsid w:val="003A62CD"/>
    <w:rsid w:val="003A7295"/>
    <w:rsid w:val="003A7566"/>
    <w:rsid w:val="003A75CA"/>
    <w:rsid w:val="003A7CE0"/>
    <w:rsid w:val="003B2B38"/>
    <w:rsid w:val="003B3C5F"/>
    <w:rsid w:val="003B3E06"/>
    <w:rsid w:val="003B5513"/>
    <w:rsid w:val="003B690A"/>
    <w:rsid w:val="003B7B6A"/>
    <w:rsid w:val="003C08AC"/>
    <w:rsid w:val="003C1103"/>
    <w:rsid w:val="003C2A6C"/>
    <w:rsid w:val="003C37F3"/>
    <w:rsid w:val="003C4ECC"/>
    <w:rsid w:val="003C63B4"/>
    <w:rsid w:val="003C7DB2"/>
    <w:rsid w:val="003D011B"/>
    <w:rsid w:val="003D0CC1"/>
    <w:rsid w:val="003D14D8"/>
    <w:rsid w:val="003D1686"/>
    <w:rsid w:val="003D1B4E"/>
    <w:rsid w:val="003D1C55"/>
    <w:rsid w:val="003D1D19"/>
    <w:rsid w:val="003D2A75"/>
    <w:rsid w:val="003D2D06"/>
    <w:rsid w:val="003D2E69"/>
    <w:rsid w:val="003D3B47"/>
    <w:rsid w:val="003D6B32"/>
    <w:rsid w:val="003E001D"/>
    <w:rsid w:val="003E069B"/>
    <w:rsid w:val="003E3C68"/>
    <w:rsid w:val="003E4A31"/>
    <w:rsid w:val="003E4C8A"/>
    <w:rsid w:val="003E53B5"/>
    <w:rsid w:val="003E60B9"/>
    <w:rsid w:val="003E6242"/>
    <w:rsid w:val="003E7DF7"/>
    <w:rsid w:val="003F0219"/>
    <w:rsid w:val="003F0BE1"/>
    <w:rsid w:val="003F1427"/>
    <w:rsid w:val="003F150B"/>
    <w:rsid w:val="003F34CA"/>
    <w:rsid w:val="003F34DA"/>
    <w:rsid w:val="003F3570"/>
    <w:rsid w:val="003F5EB6"/>
    <w:rsid w:val="003F73E3"/>
    <w:rsid w:val="00404EFC"/>
    <w:rsid w:val="0040582F"/>
    <w:rsid w:val="00405837"/>
    <w:rsid w:val="0040605F"/>
    <w:rsid w:val="0040633F"/>
    <w:rsid w:val="004070D5"/>
    <w:rsid w:val="00407F08"/>
    <w:rsid w:val="0041020C"/>
    <w:rsid w:val="0041057C"/>
    <w:rsid w:val="00410869"/>
    <w:rsid w:val="0041095A"/>
    <w:rsid w:val="004116B7"/>
    <w:rsid w:val="00415045"/>
    <w:rsid w:val="0041600D"/>
    <w:rsid w:val="00416C25"/>
    <w:rsid w:val="004179AD"/>
    <w:rsid w:val="00417B71"/>
    <w:rsid w:val="00420D98"/>
    <w:rsid w:val="004210C6"/>
    <w:rsid w:val="00422C4E"/>
    <w:rsid w:val="00422C68"/>
    <w:rsid w:val="00423179"/>
    <w:rsid w:val="0042477E"/>
    <w:rsid w:val="00424994"/>
    <w:rsid w:val="0042502A"/>
    <w:rsid w:val="00427951"/>
    <w:rsid w:val="00427E82"/>
    <w:rsid w:val="00430388"/>
    <w:rsid w:val="0043142F"/>
    <w:rsid w:val="00431D3A"/>
    <w:rsid w:val="00433231"/>
    <w:rsid w:val="004336D2"/>
    <w:rsid w:val="004339E1"/>
    <w:rsid w:val="0043447C"/>
    <w:rsid w:val="00434CE1"/>
    <w:rsid w:val="0043593C"/>
    <w:rsid w:val="004360EF"/>
    <w:rsid w:val="004373AB"/>
    <w:rsid w:val="004379B2"/>
    <w:rsid w:val="00440AA5"/>
    <w:rsid w:val="0044162A"/>
    <w:rsid w:val="00443B22"/>
    <w:rsid w:val="0044411D"/>
    <w:rsid w:val="00445CAC"/>
    <w:rsid w:val="00445F86"/>
    <w:rsid w:val="00446603"/>
    <w:rsid w:val="00446807"/>
    <w:rsid w:val="00447CC1"/>
    <w:rsid w:val="00450039"/>
    <w:rsid w:val="004504D3"/>
    <w:rsid w:val="00450543"/>
    <w:rsid w:val="00451C38"/>
    <w:rsid w:val="00453DE9"/>
    <w:rsid w:val="0045495F"/>
    <w:rsid w:val="00454B29"/>
    <w:rsid w:val="00456191"/>
    <w:rsid w:val="00456E91"/>
    <w:rsid w:val="004572F5"/>
    <w:rsid w:val="00461947"/>
    <w:rsid w:val="004626C9"/>
    <w:rsid w:val="004639D2"/>
    <w:rsid w:val="00464314"/>
    <w:rsid w:val="00464643"/>
    <w:rsid w:val="0046472A"/>
    <w:rsid w:val="00464825"/>
    <w:rsid w:val="0046494C"/>
    <w:rsid w:val="004663A6"/>
    <w:rsid w:val="004669C9"/>
    <w:rsid w:val="00471371"/>
    <w:rsid w:val="00471DF1"/>
    <w:rsid w:val="00472711"/>
    <w:rsid w:val="004750C8"/>
    <w:rsid w:val="00480392"/>
    <w:rsid w:val="004806BF"/>
    <w:rsid w:val="004808EE"/>
    <w:rsid w:val="00484385"/>
    <w:rsid w:val="00484D24"/>
    <w:rsid w:val="00484F8E"/>
    <w:rsid w:val="00487C03"/>
    <w:rsid w:val="004901E5"/>
    <w:rsid w:val="00490770"/>
    <w:rsid w:val="00491288"/>
    <w:rsid w:val="00492BC6"/>
    <w:rsid w:val="00492F74"/>
    <w:rsid w:val="00493BC1"/>
    <w:rsid w:val="00495502"/>
    <w:rsid w:val="00496382"/>
    <w:rsid w:val="0049767B"/>
    <w:rsid w:val="004A0E00"/>
    <w:rsid w:val="004A1DE2"/>
    <w:rsid w:val="004A1E74"/>
    <w:rsid w:val="004A21E0"/>
    <w:rsid w:val="004A30A0"/>
    <w:rsid w:val="004A6626"/>
    <w:rsid w:val="004A6959"/>
    <w:rsid w:val="004A7857"/>
    <w:rsid w:val="004A7E0E"/>
    <w:rsid w:val="004B084D"/>
    <w:rsid w:val="004B110A"/>
    <w:rsid w:val="004B115D"/>
    <w:rsid w:val="004B241B"/>
    <w:rsid w:val="004B2A7E"/>
    <w:rsid w:val="004B2B92"/>
    <w:rsid w:val="004B2DF6"/>
    <w:rsid w:val="004B3D13"/>
    <w:rsid w:val="004B4EA8"/>
    <w:rsid w:val="004B57DC"/>
    <w:rsid w:val="004B585B"/>
    <w:rsid w:val="004B618B"/>
    <w:rsid w:val="004B6320"/>
    <w:rsid w:val="004B6323"/>
    <w:rsid w:val="004B7265"/>
    <w:rsid w:val="004B7A2B"/>
    <w:rsid w:val="004B7CD9"/>
    <w:rsid w:val="004C1B0A"/>
    <w:rsid w:val="004C2104"/>
    <w:rsid w:val="004C22F3"/>
    <w:rsid w:val="004C2D4C"/>
    <w:rsid w:val="004C3D34"/>
    <w:rsid w:val="004C4CF2"/>
    <w:rsid w:val="004C737F"/>
    <w:rsid w:val="004C799A"/>
    <w:rsid w:val="004D01A2"/>
    <w:rsid w:val="004D0485"/>
    <w:rsid w:val="004D2D40"/>
    <w:rsid w:val="004D38FF"/>
    <w:rsid w:val="004D4629"/>
    <w:rsid w:val="004D486F"/>
    <w:rsid w:val="004D5597"/>
    <w:rsid w:val="004D5E5D"/>
    <w:rsid w:val="004E0EB9"/>
    <w:rsid w:val="004E0EDE"/>
    <w:rsid w:val="004E3FF9"/>
    <w:rsid w:val="004E565D"/>
    <w:rsid w:val="004E6C71"/>
    <w:rsid w:val="004E7545"/>
    <w:rsid w:val="004F04F6"/>
    <w:rsid w:val="004F195A"/>
    <w:rsid w:val="004F1DCC"/>
    <w:rsid w:val="004F244A"/>
    <w:rsid w:val="004F2551"/>
    <w:rsid w:val="004F2E94"/>
    <w:rsid w:val="004F42FD"/>
    <w:rsid w:val="004F68B6"/>
    <w:rsid w:val="004F6F7A"/>
    <w:rsid w:val="004F7331"/>
    <w:rsid w:val="004F7C42"/>
    <w:rsid w:val="00502AD2"/>
    <w:rsid w:val="0050446F"/>
    <w:rsid w:val="0050450B"/>
    <w:rsid w:val="005050AA"/>
    <w:rsid w:val="00505608"/>
    <w:rsid w:val="005058FF"/>
    <w:rsid w:val="00505D20"/>
    <w:rsid w:val="00506B55"/>
    <w:rsid w:val="00506C7E"/>
    <w:rsid w:val="005102C4"/>
    <w:rsid w:val="00511D56"/>
    <w:rsid w:val="00511EE3"/>
    <w:rsid w:val="0051250E"/>
    <w:rsid w:val="00512BAF"/>
    <w:rsid w:val="00513B93"/>
    <w:rsid w:val="00514242"/>
    <w:rsid w:val="005146EB"/>
    <w:rsid w:val="00514F1A"/>
    <w:rsid w:val="00515C5F"/>
    <w:rsid w:val="00516236"/>
    <w:rsid w:val="0051709D"/>
    <w:rsid w:val="00517F34"/>
    <w:rsid w:val="00520418"/>
    <w:rsid w:val="00522182"/>
    <w:rsid w:val="00522440"/>
    <w:rsid w:val="00522EF0"/>
    <w:rsid w:val="00523AF4"/>
    <w:rsid w:val="00524C1E"/>
    <w:rsid w:val="00525F22"/>
    <w:rsid w:val="0052675B"/>
    <w:rsid w:val="005268F0"/>
    <w:rsid w:val="00526E7A"/>
    <w:rsid w:val="00527F85"/>
    <w:rsid w:val="00530CDC"/>
    <w:rsid w:val="00531017"/>
    <w:rsid w:val="0053302F"/>
    <w:rsid w:val="0053355B"/>
    <w:rsid w:val="00533650"/>
    <w:rsid w:val="00536255"/>
    <w:rsid w:val="005362EA"/>
    <w:rsid w:val="005415C3"/>
    <w:rsid w:val="0054295B"/>
    <w:rsid w:val="00542B3D"/>
    <w:rsid w:val="005436AA"/>
    <w:rsid w:val="005437F4"/>
    <w:rsid w:val="00544023"/>
    <w:rsid w:val="00544C8F"/>
    <w:rsid w:val="005465DB"/>
    <w:rsid w:val="00546D38"/>
    <w:rsid w:val="005479A8"/>
    <w:rsid w:val="00551301"/>
    <w:rsid w:val="00551602"/>
    <w:rsid w:val="005519C3"/>
    <w:rsid w:val="00553C89"/>
    <w:rsid w:val="00553D30"/>
    <w:rsid w:val="005542E9"/>
    <w:rsid w:val="005542FC"/>
    <w:rsid w:val="005544D6"/>
    <w:rsid w:val="005550B8"/>
    <w:rsid w:val="00555774"/>
    <w:rsid w:val="005565EB"/>
    <w:rsid w:val="005573D9"/>
    <w:rsid w:val="00557B7A"/>
    <w:rsid w:val="005605E8"/>
    <w:rsid w:val="00560D7B"/>
    <w:rsid w:val="00561495"/>
    <w:rsid w:val="00562136"/>
    <w:rsid w:val="0056299E"/>
    <w:rsid w:val="00562A29"/>
    <w:rsid w:val="00563982"/>
    <w:rsid w:val="00563C95"/>
    <w:rsid w:val="00563EE4"/>
    <w:rsid w:val="00564B33"/>
    <w:rsid w:val="00564B41"/>
    <w:rsid w:val="00564DA8"/>
    <w:rsid w:val="00566698"/>
    <w:rsid w:val="00566C21"/>
    <w:rsid w:val="00567B93"/>
    <w:rsid w:val="005700C7"/>
    <w:rsid w:val="005706AD"/>
    <w:rsid w:val="00571449"/>
    <w:rsid w:val="005720D3"/>
    <w:rsid w:val="005720EA"/>
    <w:rsid w:val="00572643"/>
    <w:rsid w:val="00572978"/>
    <w:rsid w:val="00573CE3"/>
    <w:rsid w:val="0057424F"/>
    <w:rsid w:val="00574419"/>
    <w:rsid w:val="00576AAF"/>
    <w:rsid w:val="005771B2"/>
    <w:rsid w:val="0057722A"/>
    <w:rsid w:val="005774C0"/>
    <w:rsid w:val="0057776D"/>
    <w:rsid w:val="005803A9"/>
    <w:rsid w:val="00580DE2"/>
    <w:rsid w:val="0058145A"/>
    <w:rsid w:val="005815FC"/>
    <w:rsid w:val="00581883"/>
    <w:rsid w:val="00581DB3"/>
    <w:rsid w:val="00581E42"/>
    <w:rsid w:val="0058263F"/>
    <w:rsid w:val="005829ED"/>
    <w:rsid w:val="00582C6B"/>
    <w:rsid w:val="00583CF3"/>
    <w:rsid w:val="00585CBC"/>
    <w:rsid w:val="005866BD"/>
    <w:rsid w:val="00586D7B"/>
    <w:rsid w:val="0058712E"/>
    <w:rsid w:val="00590066"/>
    <w:rsid w:val="00591607"/>
    <w:rsid w:val="00591799"/>
    <w:rsid w:val="005929B4"/>
    <w:rsid w:val="0059471C"/>
    <w:rsid w:val="0059499B"/>
    <w:rsid w:val="00594CCE"/>
    <w:rsid w:val="0059562A"/>
    <w:rsid w:val="00595DE5"/>
    <w:rsid w:val="00596A0D"/>
    <w:rsid w:val="00597753"/>
    <w:rsid w:val="00597C23"/>
    <w:rsid w:val="005A0524"/>
    <w:rsid w:val="005A1DC2"/>
    <w:rsid w:val="005A20F1"/>
    <w:rsid w:val="005A2DDB"/>
    <w:rsid w:val="005A41F0"/>
    <w:rsid w:val="005A425C"/>
    <w:rsid w:val="005A5011"/>
    <w:rsid w:val="005A5BFC"/>
    <w:rsid w:val="005A612E"/>
    <w:rsid w:val="005A6299"/>
    <w:rsid w:val="005A6969"/>
    <w:rsid w:val="005B1E9C"/>
    <w:rsid w:val="005B264F"/>
    <w:rsid w:val="005B3E4B"/>
    <w:rsid w:val="005B4D25"/>
    <w:rsid w:val="005B5AC5"/>
    <w:rsid w:val="005B5E89"/>
    <w:rsid w:val="005B6C6C"/>
    <w:rsid w:val="005B71AA"/>
    <w:rsid w:val="005B73F1"/>
    <w:rsid w:val="005B796B"/>
    <w:rsid w:val="005B79C5"/>
    <w:rsid w:val="005C2993"/>
    <w:rsid w:val="005C5598"/>
    <w:rsid w:val="005C5A05"/>
    <w:rsid w:val="005C66DA"/>
    <w:rsid w:val="005C7541"/>
    <w:rsid w:val="005C784B"/>
    <w:rsid w:val="005D0F94"/>
    <w:rsid w:val="005D5A64"/>
    <w:rsid w:val="005D5ACF"/>
    <w:rsid w:val="005D7839"/>
    <w:rsid w:val="005E0D4B"/>
    <w:rsid w:val="005E136A"/>
    <w:rsid w:val="005E3BBA"/>
    <w:rsid w:val="005E51A5"/>
    <w:rsid w:val="005E525F"/>
    <w:rsid w:val="005E60A8"/>
    <w:rsid w:val="005E70A8"/>
    <w:rsid w:val="005E7702"/>
    <w:rsid w:val="005F0E95"/>
    <w:rsid w:val="005F150D"/>
    <w:rsid w:val="005F1664"/>
    <w:rsid w:val="005F2EFF"/>
    <w:rsid w:val="005F436C"/>
    <w:rsid w:val="005F59B5"/>
    <w:rsid w:val="005F5A28"/>
    <w:rsid w:val="005F63B5"/>
    <w:rsid w:val="005F706E"/>
    <w:rsid w:val="005F7786"/>
    <w:rsid w:val="005F7B86"/>
    <w:rsid w:val="005F7CC1"/>
    <w:rsid w:val="00601485"/>
    <w:rsid w:val="00601BEA"/>
    <w:rsid w:val="0060243F"/>
    <w:rsid w:val="00602E89"/>
    <w:rsid w:val="00607E7A"/>
    <w:rsid w:val="006100F7"/>
    <w:rsid w:val="00610358"/>
    <w:rsid w:val="006105F3"/>
    <w:rsid w:val="00610F7B"/>
    <w:rsid w:val="006132C9"/>
    <w:rsid w:val="00614147"/>
    <w:rsid w:val="006141AF"/>
    <w:rsid w:val="00614FB4"/>
    <w:rsid w:val="00615F88"/>
    <w:rsid w:val="00616A6A"/>
    <w:rsid w:val="0061720E"/>
    <w:rsid w:val="00617E09"/>
    <w:rsid w:val="0062042B"/>
    <w:rsid w:val="00620DFA"/>
    <w:rsid w:val="00621FFB"/>
    <w:rsid w:val="0062324C"/>
    <w:rsid w:val="00623FAE"/>
    <w:rsid w:val="00624C82"/>
    <w:rsid w:val="00625DCA"/>
    <w:rsid w:val="0063012D"/>
    <w:rsid w:val="0063177C"/>
    <w:rsid w:val="006329A9"/>
    <w:rsid w:val="00633763"/>
    <w:rsid w:val="006344BD"/>
    <w:rsid w:val="00635275"/>
    <w:rsid w:val="006365F0"/>
    <w:rsid w:val="006374FC"/>
    <w:rsid w:val="00641146"/>
    <w:rsid w:val="00641F4E"/>
    <w:rsid w:val="00643BA6"/>
    <w:rsid w:val="006440D4"/>
    <w:rsid w:val="00644991"/>
    <w:rsid w:val="006449D9"/>
    <w:rsid w:val="00645236"/>
    <w:rsid w:val="00645240"/>
    <w:rsid w:val="00645C86"/>
    <w:rsid w:val="00647E1E"/>
    <w:rsid w:val="00651A2A"/>
    <w:rsid w:val="0065339E"/>
    <w:rsid w:val="0065357A"/>
    <w:rsid w:val="006539B3"/>
    <w:rsid w:val="00653A14"/>
    <w:rsid w:val="006567D7"/>
    <w:rsid w:val="00657D3D"/>
    <w:rsid w:val="00661F73"/>
    <w:rsid w:val="00663A72"/>
    <w:rsid w:val="006661A9"/>
    <w:rsid w:val="006671EE"/>
    <w:rsid w:val="00670791"/>
    <w:rsid w:val="00671787"/>
    <w:rsid w:val="00672951"/>
    <w:rsid w:val="00674DE1"/>
    <w:rsid w:val="00674E6F"/>
    <w:rsid w:val="006751D2"/>
    <w:rsid w:val="00676004"/>
    <w:rsid w:val="006760C2"/>
    <w:rsid w:val="00676F9B"/>
    <w:rsid w:val="00680159"/>
    <w:rsid w:val="006807D9"/>
    <w:rsid w:val="00683C3A"/>
    <w:rsid w:val="00684063"/>
    <w:rsid w:val="006849E8"/>
    <w:rsid w:val="00684A3F"/>
    <w:rsid w:val="00684E49"/>
    <w:rsid w:val="00686B1F"/>
    <w:rsid w:val="00691746"/>
    <w:rsid w:val="00692F79"/>
    <w:rsid w:val="00693A00"/>
    <w:rsid w:val="00693E27"/>
    <w:rsid w:val="006962CA"/>
    <w:rsid w:val="00697467"/>
    <w:rsid w:val="00697B42"/>
    <w:rsid w:val="006A0294"/>
    <w:rsid w:val="006A087E"/>
    <w:rsid w:val="006A11F6"/>
    <w:rsid w:val="006A1548"/>
    <w:rsid w:val="006A2EA7"/>
    <w:rsid w:val="006A31BC"/>
    <w:rsid w:val="006A33C6"/>
    <w:rsid w:val="006A465B"/>
    <w:rsid w:val="006A4776"/>
    <w:rsid w:val="006A4955"/>
    <w:rsid w:val="006A6518"/>
    <w:rsid w:val="006A7E21"/>
    <w:rsid w:val="006B0F73"/>
    <w:rsid w:val="006B1F05"/>
    <w:rsid w:val="006B2D1C"/>
    <w:rsid w:val="006B3049"/>
    <w:rsid w:val="006B3181"/>
    <w:rsid w:val="006B3D0F"/>
    <w:rsid w:val="006B44EB"/>
    <w:rsid w:val="006B56E5"/>
    <w:rsid w:val="006C00E1"/>
    <w:rsid w:val="006C0497"/>
    <w:rsid w:val="006C224D"/>
    <w:rsid w:val="006C3F3C"/>
    <w:rsid w:val="006C4C5A"/>
    <w:rsid w:val="006C4DF4"/>
    <w:rsid w:val="006C5FC4"/>
    <w:rsid w:val="006C6039"/>
    <w:rsid w:val="006C7F3B"/>
    <w:rsid w:val="006D1AC3"/>
    <w:rsid w:val="006D1FB8"/>
    <w:rsid w:val="006D2059"/>
    <w:rsid w:val="006D4374"/>
    <w:rsid w:val="006D4BEF"/>
    <w:rsid w:val="006D56A7"/>
    <w:rsid w:val="006D7993"/>
    <w:rsid w:val="006D7CA6"/>
    <w:rsid w:val="006E085D"/>
    <w:rsid w:val="006E0E12"/>
    <w:rsid w:val="006E11FD"/>
    <w:rsid w:val="006E17DD"/>
    <w:rsid w:val="006E21DA"/>
    <w:rsid w:val="006E30B5"/>
    <w:rsid w:val="006E31EA"/>
    <w:rsid w:val="006E5593"/>
    <w:rsid w:val="006E5619"/>
    <w:rsid w:val="006E791B"/>
    <w:rsid w:val="006E7932"/>
    <w:rsid w:val="006F1A4D"/>
    <w:rsid w:val="006F2CE9"/>
    <w:rsid w:val="006F54FF"/>
    <w:rsid w:val="006F5F82"/>
    <w:rsid w:val="00700A17"/>
    <w:rsid w:val="00700DEB"/>
    <w:rsid w:val="00701063"/>
    <w:rsid w:val="0070111C"/>
    <w:rsid w:val="007012A2"/>
    <w:rsid w:val="00702CB4"/>
    <w:rsid w:val="007036AC"/>
    <w:rsid w:val="00703C74"/>
    <w:rsid w:val="0070442C"/>
    <w:rsid w:val="00704796"/>
    <w:rsid w:val="007048DC"/>
    <w:rsid w:val="00704C0E"/>
    <w:rsid w:val="00705293"/>
    <w:rsid w:val="00705562"/>
    <w:rsid w:val="00705739"/>
    <w:rsid w:val="0070751D"/>
    <w:rsid w:val="00710197"/>
    <w:rsid w:val="00711687"/>
    <w:rsid w:val="0071273A"/>
    <w:rsid w:val="00713363"/>
    <w:rsid w:val="007134D4"/>
    <w:rsid w:val="007164FE"/>
    <w:rsid w:val="00720305"/>
    <w:rsid w:val="00720BC1"/>
    <w:rsid w:val="00723652"/>
    <w:rsid w:val="00724178"/>
    <w:rsid w:val="00724EB1"/>
    <w:rsid w:val="007261FE"/>
    <w:rsid w:val="00727159"/>
    <w:rsid w:val="007279DE"/>
    <w:rsid w:val="00727AC9"/>
    <w:rsid w:val="00727BCD"/>
    <w:rsid w:val="00727FC3"/>
    <w:rsid w:val="0073147C"/>
    <w:rsid w:val="00731DFA"/>
    <w:rsid w:val="007329AE"/>
    <w:rsid w:val="007333F5"/>
    <w:rsid w:val="00733B4E"/>
    <w:rsid w:val="007347CB"/>
    <w:rsid w:val="00735238"/>
    <w:rsid w:val="00735DCA"/>
    <w:rsid w:val="0073775D"/>
    <w:rsid w:val="00737EE7"/>
    <w:rsid w:val="007404F1"/>
    <w:rsid w:val="00740D71"/>
    <w:rsid w:val="00741196"/>
    <w:rsid w:val="00741925"/>
    <w:rsid w:val="00741BA6"/>
    <w:rsid w:val="00742992"/>
    <w:rsid w:val="0074315C"/>
    <w:rsid w:val="007447FA"/>
    <w:rsid w:val="00745E3A"/>
    <w:rsid w:val="007470EF"/>
    <w:rsid w:val="00747E4C"/>
    <w:rsid w:val="0075050D"/>
    <w:rsid w:val="0075172B"/>
    <w:rsid w:val="00751EED"/>
    <w:rsid w:val="00752B4A"/>
    <w:rsid w:val="00753A9C"/>
    <w:rsid w:val="007543EB"/>
    <w:rsid w:val="00754BBD"/>
    <w:rsid w:val="00754E2C"/>
    <w:rsid w:val="007552D8"/>
    <w:rsid w:val="00756051"/>
    <w:rsid w:val="00756A6B"/>
    <w:rsid w:val="00756F88"/>
    <w:rsid w:val="007577A5"/>
    <w:rsid w:val="00761A79"/>
    <w:rsid w:val="00761C86"/>
    <w:rsid w:val="00761EB3"/>
    <w:rsid w:val="00762320"/>
    <w:rsid w:val="007627D0"/>
    <w:rsid w:val="00762D6B"/>
    <w:rsid w:val="0076424C"/>
    <w:rsid w:val="0076464A"/>
    <w:rsid w:val="00765D23"/>
    <w:rsid w:val="00765E5D"/>
    <w:rsid w:val="00765EEE"/>
    <w:rsid w:val="00765F03"/>
    <w:rsid w:val="00765F57"/>
    <w:rsid w:val="007679E5"/>
    <w:rsid w:val="007679EE"/>
    <w:rsid w:val="007707CA"/>
    <w:rsid w:val="00771041"/>
    <w:rsid w:val="00771FC3"/>
    <w:rsid w:val="0077210E"/>
    <w:rsid w:val="007721A1"/>
    <w:rsid w:val="0077236B"/>
    <w:rsid w:val="00772885"/>
    <w:rsid w:val="00772EA0"/>
    <w:rsid w:val="007732CE"/>
    <w:rsid w:val="0077578C"/>
    <w:rsid w:val="007757BC"/>
    <w:rsid w:val="00776045"/>
    <w:rsid w:val="007765E6"/>
    <w:rsid w:val="00776668"/>
    <w:rsid w:val="00782A62"/>
    <w:rsid w:val="00783306"/>
    <w:rsid w:val="0078338B"/>
    <w:rsid w:val="00783C0F"/>
    <w:rsid w:val="007856C1"/>
    <w:rsid w:val="00785DCD"/>
    <w:rsid w:val="00786DCF"/>
    <w:rsid w:val="007870C8"/>
    <w:rsid w:val="00787F65"/>
    <w:rsid w:val="0079416F"/>
    <w:rsid w:val="00794646"/>
    <w:rsid w:val="007951E1"/>
    <w:rsid w:val="007A030C"/>
    <w:rsid w:val="007A2AFF"/>
    <w:rsid w:val="007A2CCF"/>
    <w:rsid w:val="007A374A"/>
    <w:rsid w:val="007A4486"/>
    <w:rsid w:val="007A4853"/>
    <w:rsid w:val="007A6830"/>
    <w:rsid w:val="007A6E20"/>
    <w:rsid w:val="007A7581"/>
    <w:rsid w:val="007A75B1"/>
    <w:rsid w:val="007B07DF"/>
    <w:rsid w:val="007B225D"/>
    <w:rsid w:val="007B4E93"/>
    <w:rsid w:val="007B60C0"/>
    <w:rsid w:val="007B6413"/>
    <w:rsid w:val="007B6B6E"/>
    <w:rsid w:val="007B6BC3"/>
    <w:rsid w:val="007B7820"/>
    <w:rsid w:val="007C002F"/>
    <w:rsid w:val="007C036E"/>
    <w:rsid w:val="007C0C9C"/>
    <w:rsid w:val="007C1987"/>
    <w:rsid w:val="007C1DA7"/>
    <w:rsid w:val="007C3370"/>
    <w:rsid w:val="007C44EC"/>
    <w:rsid w:val="007C4692"/>
    <w:rsid w:val="007C48FB"/>
    <w:rsid w:val="007C4973"/>
    <w:rsid w:val="007D0BDF"/>
    <w:rsid w:val="007D0DC0"/>
    <w:rsid w:val="007D0F79"/>
    <w:rsid w:val="007D2C38"/>
    <w:rsid w:val="007D2DC7"/>
    <w:rsid w:val="007D601A"/>
    <w:rsid w:val="007D6809"/>
    <w:rsid w:val="007E07E9"/>
    <w:rsid w:val="007E0D87"/>
    <w:rsid w:val="007E166D"/>
    <w:rsid w:val="007E1C95"/>
    <w:rsid w:val="007E2A49"/>
    <w:rsid w:val="007E32B7"/>
    <w:rsid w:val="007E3815"/>
    <w:rsid w:val="007E4705"/>
    <w:rsid w:val="007E4D92"/>
    <w:rsid w:val="007E5DAC"/>
    <w:rsid w:val="007E68CE"/>
    <w:rsid w:val="007E7B8A"/>
    <w:rsid w:val="007F0A76"/>
    <w:rsid w:val="007F143A"/>
    <w:rsid w:val="007F19A4"/>
    <w:rsid w:val="007F2828"/>
    <w:rsid w:val="007F3011"/>
    <w:rsid w:val="007F3A12"/>
    <w:rsid w:val="007F3CA9"/>
    <w:rsid w:val="007F3F44"/>
    <w:rsid w:val="007F5931"/>
    <w:rsid w:val="007F74F0"/>
    <w:rsid w:val="00800450"/>
    <w:rsid w:val="00801A90"/>
    <w:rsid w:val="00803077"/>
    <w:rsid w:val="00803E45"/>
    <w:rsid w:val="008053F8"/>
    <w:rsid w:val="008061B5"/>
    <w:rsid w:val="00806B3F"/>
    <w:rsid w:val="00807455"/>
    <w:rsid w:val="008107E1"/>
    <w:rsid w:val="00811855"/>
    <w:rsid w:val="00814715"/>
    <w:rsid w:val="008147C4"/>
    <w:rsid w:val="00815D4A"/>
    <w:rsid w:val="008167A1"/>
    <w:rsid w:val="00822DDE"/>
    <w:rsid w:val="00822F3F"/>
    <w:rsid w:val="008239E7"/>
    <w:rsid w:val="00823A4A"/>
    <w:rsid w:val="008240A1"/>
    <w:rsid w:val="00824F3B"/>
    <w:rsid w:val="00824FBF"/>
    <w:rsid w:val="00825F9A"/>
    <w:rsid w:val="00826248"/>
    <w:rsid w:val="008270FC"/>
    <w:rsid w:val="00827626"/>
    <w:rsid w:val="00833256"/>
    <w:rsid w:val="0083573C"/>
    <w:rsid w:val="008373E6"/>
    <w:rsid w:val="00840159"/>
    <w:rsid w:val="00840483"/>
    <w:rsid w:val="00840F5F"/>
    <w:rsid w:val="008430F8"/>
    <w:rsid w:val="00844375"/>
    <w:rsid w:val="0084550E"/>
    <w:rsid w:val="008465B8"/>
    <w:rsid w:val="00846EEE"/>
    <w:rsid w:val="00847463"/>
    <w:rsid w:val="00847981"/>
    <w:rsid w:val="008504F6"/>
    <w:rsid w:val="00850EC5"/>
    <w:rsid w:val="0085139A"/>
    <w:rsid w:val="008514CF"/>
    <w:rsid w:val="0085319E"/>
    <w:rsid w:val="0085379F"/>
    <w:rsid w:val="008539BB"/>
    <w:rsid w:val="00854800"/>
    <w:rsid w:val="00855788"/>
    <w:rsid w:val="00855798"/>
    <w:rsid w:val="00856AFA"/>
    <w:rsid w:val="00857CDC"/>
    <w:rsid w:val="008624CD"/>
    <w:rsid w:val="0086265D"/>
    <w:rsid w:val="00862808"/>
    <w:rsid w:val="0086441F"/>
    <w:rsid w:val="008645A4"/>
    <w:rsid w:val="00864FC3"/>
    <w:rsid w:val="00865B9C"/>
    <w:rsid w:val="00866E36"/>
    <w:rsid w:val="00867645"/>
    <w:rsid w:val="008709D1"/>
    <w:rsid w:val="0087315A"/>
    <w:rsid w:val="008739B6"/>
    <w:rsid w:val="00875929"/>
    <w:rsid w:val="008759F4"/>
    <w:rsid w:val="00876362"/>
    <w:rsid w:val="008776A1"/>
    <w:rsid w:val="00880827"/>
    <w:rsid w:val="00882F8E"/>
    <w:rsid w:val="00883DBD"/>
    <w:rsid w:val="00884FD2"/>
    <w:rsid w:val="00885139"/>
    <w:rsid w:val="00885E83"/>
    <w:rsid w:val="00886D5D"/>
    <w:rsid w:val="00887613"/>
    <w:rsid w:val="00891072"/>
    <w:rsid w:val="00891288"/>
    <w:rsid w:val="00891E3A"/>
    <w:rsid w:val="00892331"/>
    <w:rsid w:val="00892626"/>
    <w:rsid w:val="00893177"/>
    <w:rsid w:val="00895788"/>
    <w:rsid w:val="008A0DAB"/>
    <w:rsid w:val="008A26C1"/>
    <w:rsid w:val="008A57E0"/>
    <w:rsid w:val="008A7F12"/>
    <w:rsid w:val="008B024D"/>
    <w:rsid w:val="008B0752"/>
    <w:rsid w:val="008B0779"/>
    <w:rsid w:val="008B339C"/>
    <w:rsid w:val="008B3608"/>
    <w:rsid w:val="008B39CC"/>
    <w:rsid w:val="008B424D"/>
    <w:rsid w:val="008B4949"/>
    <w:rsid w:val="008B5C74"/>
    <w:rsid w:val="008B608D"/>
    <w:rsid w:val="008C0167"/>
    <w:rsid w:val="008C29AE"/>
    <w:rsid w:val="008C2DAC"/>
    <w:rsid w:val="008C335A"/>
    <w:rsid w:val="008C3683"/>
    <w:rsid w:val="008C4ADE"/>
    <w:rsid w:val="008C4C80"/>
    <w:rsid w:val="008C4EDF"/>
    <w:rsid w:val="008C5462"/>
    <w:rsid w:val="008C682B"/>
    <w:rsid w:val="008C6F08"/>
    <w:rsid w:val="008D0C99"/>
    <w:rsid w:val="008D22E9"/>
    <w:rsid w:val="008D2E19"/>
    <w:rsid w:val="008D4BF5"/>
    <w:rsid w:val="008D5801"/>
    <w:rsid w:val="008D5CBB"/>
    <w:rsid w:val="008D65E5"/>
    <w:rsid w:val="008D690D"/>
    <w:rsid w:val="008D69CA"/>
    <w:rsid w:val="008D73CE"/>
    <w:rsid w:val="008D76BF"/>
    <w:rsid w:val="008E0955"/>
    <w:rsid w:val="008E2348"/>
    <w:rsid w:val="008E29BD"/>
    <w:rsid w:val="008E3801"/>
    <w:rsid w:val="008E47C4"/>
    <w:rsid w:val="008E517B"/>
    <w:rsid w:val="008E5BBB"/>
    <w:rsid w:val="008E617A"/>
    <w:rsid w:val="008E66FE"/>
    <w:rsid w:val="008F17C9"/>
    <w:rsid w:val="008F4D79"/>
    <w:rsid w:val="008F4E4E"/>
    <w:rsid w:val="008F4F3A"/>
    <w:rsid w:val="008F5338"/>
    <w:rsid w:val="008F6954"/>
    <w:rsid w:val="008F713E"/>
    <w:rsid w:val="008F72EB"/>
    <w:rsid w:val="008F739C"/>
    <w:rsid w:val="008F7949"/>
    <w:rsid w:val="0090001E"/>
    <w:rsid w:val="0090054C"/>
    <w:rsid w:val="00902155"/>
    <w:rsid w:val="00902734"/>
    <w:rsid w:val="00905094"/>
    <w:rsid w:val="009050CF"/>
    <w:rsid w:val="0090527A"/>
    <w:rsid w:val="00905A6B"/>
    <w:rsid w:val="009079B1"/>
    <w:rsid w:val="00910336"/>
    <w:rsid w:val="00910C15"/>
    <w:rsid w:val="009123D0"/>
    <w:rsid w:val="00912654"/>
    <w:rsid w:val="00913817"/>
    <w:rsid w:val="00914B63"/>
    <w:rsid w:val="00915637"/>
    <w:rsid w:val="00915F5D"/>
    <w:rsid w:val="00916909"/>
    <w:rsid w:val="00916F83"/>
    <w:rsid w:val="009178E9"/>
    <w:rsid w:val="00920809"/>
    <w:rsid w:val="0092155E"/>
    <w:rsid w:val="00921BBD"/>
    <w:rsid w:val="00923BEF"/>
    <w:rsid w:val="009262BF"/>
    <w:rsid w:val="00926D4B"/>
    <w:rsid w:val="00927996"/>
    <w:rsid w:val="00927D3A"/>
    <w:rsid w:val="00930E95"/>
    <w:rsid w:val="009315FF"/>
    <w:rsid w:val="009322B2"/>
    <w:rsid w:val="0093393B"/>
    <w:rsid w:val="00933E2F"/>
    <w:rsid w:val="00934D14"/>
    <w:rsid w:val="00937874"/>
    <w:rsid w:val="00937A79"/>
    <w:rsid w:val="009407EC"/>
    <w:rsid w:val="00940CDB"/>
    <w:rsid w:val="009422E7"/>
    <w:rsid w:val="009425D4"/>
    <w:rsid w:val="00942EEB"/>
    <w:rsid w:val="009433E5"/>
    <w:rsid w:val="00943420"/>
    <w:rsid w:val="00944BBD"/>
    <w:rsid w:val="00946BC8"/>
    <w:rsid w:val="0094783E"/>
    <w:rsid w:val="00947F01"/>
    <w:rsid w:val="009506D0"/>
    <w:rsid w:val="00950D0A"/>
    <w:rsid w:val="0095100C"/>
    <w:rsid w:val="00952360"/>
    <w:rsid w:val="00952E47"/>
    <w:rsid w:val="0095359E"/>
    <w:rsid w:val="00953BE5"/>
    <w:rsid w:val="0095408F"/>
    <w:rsid w:val="00963DAC"/>
    <w:rsid w:val="00964600"/>
    <w:rsid w:val="009655A2"/>
    <w:rsid w:val="00966645"/>
    <w:rsid w:val="009675B5"/>
    <w:rsid w:val="00971603"/>
    <w:rsid w:val="009723AA"/>
    <w:rsid w:val="00973EC3"/>
    <w:rsid w:val="00974047"/>
    <w:rsid w:val="009745D5"/>
    <w:rsid w:val="00974D33"/>
    <w:rsid w:val="0097745A"/>
    <w:rsid w:val="00977506"/>
    <w:rsid w:val="0098022A"/>
    <w:rsid w:val="009811D4"/>
    <w:rsid w:val="00983AC2"/>
    <w:rsid w:val="00983B1A"/>
    <w:rsid w:val="00983DB7"/>
    <w:rsid w:val="00984E88"/>
    <w:rsid w:val="00985236"/>
    <w:rsid w:val="00985662"/>
    <w:rsid w:val="0098641B"/>
    <w:rsid w:val="00986B9C"/>
    <w:rsid w:val="009916FD"/>
    <w:rsid w:val="009942A7"/>
    <w:rsid w:val="0099471A"/>
    <w:rsid w:val="00994881"/>
    <w:rsid w:val="00996C51"/>
    <w:rsid w:val="009974E1"/>
    <w:rsid w:val="009976A0"/>
    <w:rsid w:val="009A0A75"/>
    <w:rsid w:val="009A118D"/>
    <w:rsid w:val="009A2B32"/>
    <w:rsid w:val="009A66D7"/>
    <w:rsid w:val="009A66FF"/>
    <w:rsid w:val="009B09CE"/>
    <w:rsid w:val="009B0EE0"/>
    <w:rsid w:val="009B1BF3"/>
    <w:rsid w:val="009B1C5E"/>
    <w:rsid w:val="009B26A1"/>
    <w:rsid w:val="009B2C68"/>
    <w:rsid w:val="009B4326"/>
    <w:rsid w:val="009B4483"/>
    <w:rsid w:val="009B4522"/>
    <w:rsid w:val="009B72C3"/>
    <w:rsid w:val="009B764C"/>
    <w:rsid w:val="009C36AA"/>
    <w:rsid w:val="009C413C"/>
    <w:rsid w:val="009C5976"/>
    <w:rsid w:val="009C61A5"/>
    <w:rsid w:val="009C6832"/>
    <w:rsid w:val="009C7A88"/>
    <w:rsid w:val="009D00AB"/>
    <w:rsid w:val="009D052C"/>
    <w:rsid w:val="009D1503"/>
    <w:rsid w:val="009D1CB1"/>
    <w:rsid w:val="009D3B10"/>
    <w:rsid w:val="009D470B"/>
    <w:rsid w:val="009D52C0"/>
    <w:rsid w:val="009D55BE"/>
    <w:rsid w:val="009D7220"/>
    <w:rsid w:val="009E03E3"/>
    <w:rsid w:val="009E11DE"/>
    <w:rsid w:val="009E1689"/>
    <w:rsid w:val="009E2BE8"/>
    <w:rsid w:val="009E2FE4"/>
    <w:rsid w:val="009E328B"/>
    <w:rsid w:val="009E33E6"/>
    <w:rsid w:val="009E350C"/>
    <w:rsid w:val="009E5C8D"/>
    <w:rsid w:val="009E7E00"/>
    <w:rsid w:val="009F293B"/>
    <w:rsid w:val="009F2DB8"/>
    <w:rsid w:val="009F3D26"/>
    <w:rsid w:val="009F4109"/>
    <w:rsid w:val="009F46A3"/>
    <w:rsid w:val="009F5B43"/>
    <w:rsid w:val="009F6F52"/>
    <w:rsid w:val="009F74CE"/>
    <w:rsid w:val="00A00324"/>
    <w:rsid w:val="00A02DF0"/>
    <w:rsid w:val="00A036EF"/>
    <w:rsid w:val="00A03CC4"/>
    <w:rsid w:val="00A04E21"/>
    <w:rsid w:val="00A0509B"/>
    <w:rsid w:val="00A05C8A"/>
    <w:rsid w:val="00A068BE"/>
    <w:rsid w:val="00A06C8A"/>
    <w:rsid w:val="00A07278"/>
    <w:rsid w:val="00A07B11"/>
    <w:rsid w:val="00A10690"/>
    <w:rsid w:val="00A12E7C"/>
    <w:rsid w:val="00A13813"/>
    <w:rsid w:val="00A13F28"/>
    <w:rsid w:val="00A1442F"/>
    <w:rsid w:val="00A14AC5"/>
    <w:rsid w:val="00A14CC3"/>
    <w:rsid w:val="00A15A79"/>
    <w:rsid w:val="00A1641D"/>
    <w:rsid w:val="00A16D51"/>
    <w:rsid w:val="00A16FA1"/>
    <w:rsid w:val="00A2050B"/>
    <w:rsid w:val="00A21298"/>
    <w:rsid w:val="00A2153A"/>
    <w:rsid w:val="00A21911"/>
    <w:rsid w:val="00A2290A"/>
    <w:rsid w:val="00A233A8"/>
    <w:rsid w:val="00A23721"/>
    <w:rsid w:val="00A248DB"/>
    <w:rsid w:val="00A24C85"/>
    <w:rsid w:val="00A253EA"/>
    <w:rsid w:val="00A255B2"/>
    <w:rsid w:val="00A2664F"/>
    <w:rsid w:val="00A27AFE"/>
    <w:rsid w:val="00A3085F"/>
    <w:rsid w:val="00A312B9"/>
    <w:rsid w:val="00A3169E"/>
    <w:rsid w:val="00A353EB"/>
    <w:rsid w:val="00A3700B"/>
    <w:rsid w:val="00A40911"/>
    <w:rsid w:val="00A40E40"/>
    <w:rsid w:val="00A433AB"/>
    <w:rsid w:val="00A435A7"/>
    <w:rsid w:val="00A44506"/>
    <w:rsid w:val="00A44660"/>
    <w:rsid w:val="00A457C1"/>
    <w:rsid w:val="00A464D0"/>
    <w:rsid w:val="00A46A6F"/>
    <w:rsid w:val="00A47E20"/>
    <w:rsid w:val="00A50480"/>
    <w:rsid w:val="00A513D4"/>
    <w:rsid w:val="00A528AC"/>
    <w:rsid w:val="00A52A98"/>
    <w:rsid w:val="00A53469"/>
    <w:rsid w:val="00A535D4"/>
    <w:rsid w:val="00A54369"/>
    <w:rsid w:val="00A54F1A"/>
    <w:rsid w:val="00A55A97"/>
    <w:rsid w:val="00A603F6"/>
    <w:rsid w:val="00A6077A"/>
    <w:rsid w:val="00A60FBA"/>
    <w:rsid w:val="00A614AA"/>
    <w:rsid w:val="00A62297"/>
    <w:rsid w:val="00A6233B"/>
    <w:rsid w:val="00A656EA"/>
    <w:rsid w:val="00A6581A"/>
    <w:rsid w:val="00A65B9A"/>
    <w:rsid w:val="00A660C2"/>
    <w:rsid w:val="00A67AA6"/>
    <w:rsid w:val="00A701F2"/>
    <w:rsid w:val="00A70998"/>
    <w:rsid w:val="00A719B7"/>
    <w:rsid w:val="00A71D78"/>
    <w:rsid w:val="00A7222B"/>
    <w:rsid w:val="00A741C8"/>
    <w:rsid w:val="00A74935"/>
    <w:rsid w:val="00A755C3"/>
    <w:rsid w:val="00A75B79"/>
    <w:rsid w:val="00A75EDD"/>
    <w:rsid w:val="00A77043"/>
    <w:rsid w:val="00A80767"/>
    <w:rsid w:val="00A8329A"/>
    <w:rsid w:val="00A83C14"/>
    <w:rsid w:val="00A8419A"/>
    <w:rsid w:val="00A844B4"/>
    <w:rsid w:val="00A847FB"/>
    <w:rsid w:val="00A84A7D"/>
    <w:rsid w:val="00A85695"/>
    <w:rsid w:val="00A85877"/>
    <w:rsid w:val="00A85E62"/>
    <w:rsid w:val="00A9018F"/>
    <w:rsid w:val="00A907B1"/>
    <w:rsid w:val="00A91660"/>
    <w:rsid w:val="00A9234C"/>
    <w:rsid w:val="00A924AD"/>
    <w:rsid w:val="00A92DCF"/>
    <w:rsid w:val="00A933E6"/>
    <w:rsid w:val="00A935D4"/>
    <w:rsid w:val="00A95E7B"/>
    <w:rsid w:val="00A96B89"/>
    <w:rsid w:val="00A9708E"/>
    <w:rsid w:val="00A97210"/>
    <w:rsid w:val="00AA32D9"/>
    <w:rsid w:val="00AA3D5F"/>
    <w:rsid w:val="00AA5332"/>
    <w:rsid w:val="00AA5BFB"/>
    <w:rsid w:val="00AA6AD4"/>
    <w:rsid w:val="00AA77F6"/>
    <w:rsid w:val="00AA7DF1"/>
    <w:rsid w:val="00AB04C7"/>
    <w:rsid w:val="00AB0ECA"/>
    <w:rsid w:val="00AB4158"/>
    <w:rsid w:val="00AB5886"/>
    <w:rsid w:val="00AB6635"/>
    <w:rsid w:val="00AB6B42"/>
    <w:rsid w:val="00AB760B"/>
    <w:rsid w:val="00AC11CF"/>
    <w:rsid w:val="00AC16CA"/>
    <w:rsid w:val="00AC29E7"/>
    <w:rsid w:val="00AC4F60"/>
    <w:rsid w:val="00AC5194"/>
    <w:rsid w:val="00AC63FC"/>
    <w:rsid w:val="00AC7595"/>
    <w:rsid w:val="00AD3BD5"/>
    <w:rsid w:val="00AD534A"/>
    <w:rsid w:val="00AD673C"/>
    <w:rsid w:val="00AE15F6"/>
    <w:rsid w:val="00AE4868"/>
    <w:rsid w:val="00AE4DD0"/>
    <w:rsid w:val="00AE52C5"/>
    <w:rsid w:val="00AE5968"/>
    <w:rsid w:val="00AE5AE1"/>
    <w:rsid w:val="00AE5C0A"/>
    <w:rsid w:val="00AE6AE5"/>
    <w:rsid w:val="00AE6F72"/>
    <w:rsid w:val="00AF0378"/>
    <w:rsid w:val="00AF0AC8"/>
    <w:rsid w:val="00AF231D"/>
    <w:rsid w:val="00AF501C"/>
    <w:rsid w:val="00AF5037"/>
    <w:rsid w:val="00AF5043"/>
    <w:rsid w:val="00AF52B5"/>
    <w:rsid w:val="00AF60B7"/>
    <w:rsid w:val="00AF63EE"/>
    <w:rsid w:val="00AF7614"/>
    <w:rsid w:val="00B00205"/>
    <w:rsid w:val="00B009B3"/>
    <w:rsid w:val="00B0120E"/>
    <w:rsid w:val="00B018E0"/>
    <w:rsid w:val="00B03A0E"/>
    <w:rsid w:val="00B04CE4"/>
    <w:rsid w:val="00B058FB"/>
    <w:rsid w:val="00B073EB"/>
    <w:rsid w:val="00B07B8A"/>
    <w:rsid w:val="00B1156D"/>
    <w:rsid w:val="00B12B26"/>
    <w:rsid w:val="00B12E64"/>
    <w:rsid w:val="00B13C8D"/>
    <w:rsid w:val="00B13E54"/>
    <w:rsid w:val="00B142A1"/>
    <w:rsid w:val="00B14EAC"/>
    <w:rsid w:val="00B1641C"/>
    <w:rsid w:val="00B16C04"/>
    <w:rsid w:val="00B17DAF"/>
    <w:rsid w:val="00B2189D"/>
    <w:rsid w:val="00B22025"/>
    <w:rsid w:val="00B2210A"/>
    <w:rsid w:val="00B233E0"/>
    <w:rsid w:val="00B25285"/>
    <w:rsid w:val="00B30C78"/>
    <w:rsid w:val="00B31268"/>
    <w:rsid w:val="00B31649"/>
    <w:rsid w:val="00B32465"/>
    <w:rsid w:val="00B33123"/>
    <w:rsid w:val="00B34929"/>
    <w:rsid w:val="00B34DA8"/>
    <w:rsid w:val="00B3503E"/>
    <w:rsid w:val="00B36BB0"/>
    <w:rsid w:val="00B36F2C"/>
    <w:rsid w:val="00B376D5"/>
    <w:rsid w:val="00B40D5C"/>
    <w:rsid w:val="00B40E70"/>
    <w:rsid w:val="00B41432"/>
    <w:rsid w:val="00B41B28"/>
    <w:rsid w:val="00B428C9"/>
    <w:rsid w:val="00B42CE4"/>
    <w:rsid w:val="00B435EA"/>
    <w:rsid w:val="00B43ED7"/>
    <w:rsid w:val="00B449BF"/>
    <w:rsid w:val="00B45C6A"/>
    <w:rsid w:val="00B46241"/>
    <w:rsid w:val="00B46B40"/>
    <w:rsid w:val="00B4715E"/>
    <w:rsid w:val="00B510D8"/>
    <w:rsid w:val="00B51242"/>
    <w:rsid w:val="00B52059"/>
    <w:rsid w:val="00B52063"/>
    <w:rsid w:val="00B52569"/>
    <w:rsid w:val="00B55DFE"/>
    <w:rsid w:val="00B5677F"/>
    <w:rsid w:val="00B57830"/>
    <w:rsid w:val="00B62743"/>
    <w:rsid w:val="00B62DDF"/>
    <w:rsid w:val="00B719BE"/>
    <w:rsid w:val="00B71A42"/>
    <w:rsid w:val="00B72054"/>
    <w:rsid w:val="00B7585E"/>
    <w:rsid w:val="00B82D2B"/>
    <w:rsid w:val="00B83861"/>
    <w:rsid w:val="00B84242"/>
    <w:rsid w:val="00B84784"/>
    <w:rsid w:val="00B84FC7"/>
    <w:rsid w:val="00B85458"/>
    <w:rsid w:val="00B86095"/>
    <w:rsid w:val="00B86241"/>
    <w:rsid w:val="00B870AE"/>
    <w:rsid w:val="00B930B6"/>
    <w:rsid w:val="00B945B9"/>
    <w:rsid w:val="00B96D93"/>
    <w:rsid w:val="00B97205"/>
    <w:rsid w:val="00B9725E"/>
    <w:rsid w:val="00BA065D"/>
    <w:rsid w:val="00BA2268"/>
    <w:rsid w:val="00BA2379"/>
    <w:rsid w:val="00BA2950"/>
    <w:rsid w:val="00BA2F21"/>
    <w:rsid w:val="00BA33AF"/>
    <w:rsid w:val="00BA3742"/>
    <w:rsid w:val="00BA4064"/>
    <w:rsid w:val="00BA4D5C"/>
    <w:rsid w:val="00BA4E84"/>
    <w:rsid w:val="00BA6192"/>
    <w:rsid w:val="00BA627C"/>
    <w:rsid w:val="00BA6C0D"/>
    <w:rsid w:val="00BA6E7E"/>
    <w:rsid w:val="00BB0B0B"/>
    <w:rsid w:val="00BB12A4"/>
    <w:rsid w:val="00BB2B92"/>
    <w:rsid w:val="00BB2F5E"/>
    <w:rsid w:val="00BB30D3"/>
    <w:rsid w:val="00BB3432"/>
    <w:rsid w:val="00BB3BA3"/>
    <w:rsid w:val="00BB5617"/>
    <w:rsid w:val="00BB6C5D"/>
    <w:rsid w:val="00BB6FD4"/>
    <w:rsid w:val="00BB7314"/>
    <w:rsid w:val="00BB746B"/>
    <w:rsid w:val="00BB7ED5"/>
    <w:rsid w:val="00BC097D"/>
    <w:rsid w:val="00BC1601"/>
    <w:rsid w:val="00BC162E"/>
    <w:rsid w:val="00BC2464"/>
    <w:rsid w:val="00BC2C83"/>
    <w:rsid w:val="00BC2CBF"/>
    <w:rsid w:val="00BC4393"/>
    <w:rsid w:val="00BC4BAC"/>
    <w:rsid w:val="00BC5DDB"/>
    <w:rsid w:val="00BD0FD4"/>
    <w:rsid w:val="00BD268D"/>
    <w:rsid w:val="00BD2C71"/>
    <w:rsid w:val="00BD3ABB"/>
    <w:rsid w:val="00BD3D0C"/>
    <w:rsid w:val="00BD670A"/>
    <w:rsid w:val="00BD6CB8"/>
    <w:rsid w:val="00BD7B85"/>
    <w:rsid w:val="00BE022E"/>
    <w:rsid w:val="00BE0D2B"/>
    <w:rsid w:val="00BE1241"/>
    <w:rsid w:val="00BE230B"/>
    <w:rsid w:val="00BE33F4"/>
    <w:rsid w:val="00BE5616"/>
    <w:rsid w:val="00BF2752"/>
    <w:rsid w:val="00BF2B8D"/>
    <w:rsid w:val="00BF50E1"/>
    <w:rsid w:val="00BF6867"/>
    <w:rsid w:val="00BF6911"/>
    <w:rsid w:val="00BF7F2D"/>
    <w:rsid w:val="00C014CD"/>
    <w:rsid w:val="00C0198C"/>
    <w:rsid w:val="00C01F8E"/>
    <w:rsid w:val="00C02A28"/>
    <w:rsid w:val="00C04A79"/>
    <w:rsid w:val="00C04EAA"/>
    <w:rsid w:val="00C05153"/>
    <w:rsid w:val="00C055C3"/>
    <w:rsid w:val="00C05F8F"/>
    <w:rsid w:val="00C06B4F"/>
    <w:rsid w:val="00C07874"/>
    <w:rsid w:val="00C10BC5"/>
    <w:rsid w:val="00C10FB5"/>
    <w:rsid w:val="00C11558"/>
    <w:rsid w:val="00C1331E"/>
    <w:rsid w:val="00C134B6"/>
    <w:rsid w:val="00C13611"/>
    <w:rsid w:val="00C1430B"/>
    <w:rsid w:val="00C147C8"/>
    <w:rsid w:val="00C156F9"/>
    <w:rsid w:val="00C16ABA"/>
    <w:rsid w:val="00C16D38"/>
    <w:rsid w:val="00C16FEA"/>
    <w:rsid w:val="00C17090"/>
    <w:rsid w:val="00C208A8"/>
    <w:rsid w:val="00C20E49"/>
    <w:rsid w:val="00C21939"/>
    <w:rsid w:val="00C21981"/>
    <w:rsid w:val="00C230CA"/>
    <w:rsid w:val="00C236EB"/>
    <w:rsid w:val="00C23EAC"/>
    <w:rsid w:val="00C24120"/>
    <w:rsid w:val="00C25CE2"/>
    <w:rsid w:val="00C25E60"/>
    <w:rsid w:val="00C27A1B"/>
    <w:rsid w:val="00C30610"/>
    <w:rsid w:val="00C31513"/>
    <w:rsid w:val="00C33064"/>
    <w:rsid w:val="00C332F8"/>
    <w:rsid w:val="00C3354C"/>
    <w:rsid w:val="00C36456"/>
    <w:rsid w:val="00C36A83"/>
    <w:rsid w:val="00C37FEF"/>
    <w:rsid w:val="00C40572"/>
    <w:rsid w:val="00C411B3"/>
    <w:rsid w:val="00C41EE9"/>
    <w:rsid w:val="00C423CF"/>
    <w:rsid w:val="00C44A05"/>
    <w:rsid w:val="00C46063"/>
    <w:rsid w:val="00C46CA3"/>
    <w:rsid w:val="00C46DEE"/>
    <w:rsid w:val="00C4745F"/>
    <w:rsid w:val="00C47B71"/>
    <w:rsid w:val="00C512CD"/>
    <w:rsid w:val="00C51FB0"/>
    <w:rsid w:val="00C526AD"/>
    <w:rsid w:val="00C52F04"/>
    <w:rsid w:val="00C55444"/>
    <w:rsid w:val="00C55A9C"/>
    <w:rsid w:val="00C566A0"/>
    <w:rsid w:val="00C56C0E"/>
    <w:rsid w:val="00C57EDA"/>
    <w:rsid w:val="00C604C5"/>
    <w:rsid w:val="00C62546"/>
    <w:rsid w:val="00C6482E"/>
    <w:rsid w:val="00C64DF4"/>
    <w:rsid w:val="00C65C77"/>
    <w:rsid w:val="00C65CAC"/>
    <w:rsid w:val="00C661EF"/>
    <w:rsid w:val="00C67636"/>
    <w:rsid w:val="00C67711"/>
    <w:rsid w:val="00C67D8B"/>
    <w:rsid w:val="00C7479F"/>
    <w:rsid w:val="00C7551E"/>
    <w:rsid w:val="00C75606"/>
    <w:rsid w:val="00C77F27"/>
    <w:rsid w:val="00C80334"/>
    <w:rsid w:val="00C80A1E"/>
    <w:rsid w:val="00C80CF8"/>
    <w:rsid w:val="00C81304"/>
    <w:rsid w:val="00C818DA"/>
    <w:rsid w:val="00C81A30"/>
    <w:rsid w:val="00C8245D"/>
    <w:rsid w:val="00C86057"/>
    <w:rsid w:val="00C86155"/>
    <w:rsid w:val="00C8629E"/>
    <w:rsid w:val="00C908F9"/>
    <w:rsid w:val="00C90F2C"/>
    <w:rsid w:val="00C91507"/>
    <w:rsid w:val="00C94F58"/>
    <w:rsid w:val="00C94F6F"/>
    <w:rsid w:val="00CA0696"/>
    <w:rsid w:val="00CA07AF"/>
    <w:rsid w:val="00CA174F"/>
    <w:rsid w:val="00CA1F6C"/>
    <w:rsid w:val="00CA3BC5"/>
    <w:rsid w:val="00CA472F"/>
    <w:rsid w:val="00CA5836"/>
    <w:rsid w:val="00CB1B79"/>
    <w:rsid w:val="00CB2555"/>
    <w:rsid w:val="00CB2AC8"/>
    <w:rsid w:val="00CB2F4B"/>
    <w:rsid w:val="00CB3C7C"/>
    <w:rsid w:val="00CB4251"/>
    <w:rsid w:val="00CB46B0"/>
    <w:rsid w:val="00CB62F7"/>
    <w:rsid w:val="00CB72AF"/>
    <w:rsid w:val="00CC09E2"/>
    <w:rsid w:val="00CC1AE1"/>
    <w:rsid w:val="00CC2B03"/>
    <w:rsid w:val="00CC337A"/>
    <w:rsid w:val="00CC360E"/>
    <w:rsid w:val="00CC4176"/>
    <w:rsid w:val="00CC42A6"/>
    <w:rsid w:val="00CC5C04"/>
    <w:rsid w:val="00CC5F78"/>
    <w:rsid w:val="00CC60CC"/>
    <w:rsid w:val="00CC6F5A"/>
    <w:rsid w:val="00CD0E5D"/>
    <w:rsid w:val="00CD233E"/>
    <w:rsid w:val="00CD246D"/>
    <w:rsid w:val="00CD315D"/>
    <w:rsid w:val="00CD3BFA"/>
    <w:rsid w:val="00CD74B9"/>
    <w:rsid w:val="00CE0959"/>
    <w:rsid w:val="00CE1877"/>
    <w:rsid w:val="00CE25CD"/>
    <w:rsid w:val="00CE2F76"/>
    <w:rsid w:val="00CE34DA"/>
    <w:rsid w:val="00CE4196"/>
    <w:rsid w:val="00CE60AA"/>
    <w:rsid w:val="00CF122A"/>
    <w:rsid w:val="00CF14D0"/>
    <w:rsid w:val="00CF1E88"/>
    <w:rsid w:val="00CF2CD4"/>
    <w:rsid w:val="00CF3359"/>
    <w:rsid w:val="00CF5A1D"/>
    <w:rsid w:val="00CF654A"/>
    <w:rsid w:val="00D00C4C"/>
    <w:rsid w:val="00D018EC"/>
    <w:rsid w:val="00D027DD"/>
    <w:rsid w:val="00D02D37"/>
    <w:rsid w:val="00D0325F"/>
    <w:rsid w:val="00D062F2"/>
    <w:rsid w:val="00D06751"/>
    <w:rsid w:val="00D06950"/>
    <w:rsid w:val="00D103AE"/>
    <w:rsid w:val="00D112FB"/>
    <w:rsid w:val="00D11844"/>
    <w:rsid w:val="00D1331C"/>
    <w:rsid w:val="00D135B3"/>
    <w:rsid w:val="00D1364A"/>
    <w:rsid w:val="00D14893"/>
    <w:rsid w:val="00D14B45"/>
    <w:rsid w:val="00D14F59"/>
    <w:rsid w:val="00D15553"/>
    <w:rsid w:val="00D15880"/>
    <w:rsid w:val="00D15A40"/>
    <w:rsid w:val="00D16B6F"/>
    <w:rsid w:val="00D17CB1"/>
    <w:rsid w:val="00D22F5C"/>
    <w:rsid w:val="00D23476"/>
    <w:rsid w:val="00D23AE4"/>
    <w:rsid w:val="00D25250"/>
    <w:rsid w:val="00D26E28"/>
    <w:rsid w:val="00D27BD0"/>
    <w:rsid w:val="00D27C87"/>
    <w:rsid w:val="00D3193A"/>
    <w:rsid w:val="00D31A92"/>
    <w:rsid w:val="00D338DD"/>
    <w:rsid w:val="00D33ADE"/>
    <w:rsid w:val="00D34AF8"/>
    <w:rsid w:val="00D358EA"/>
    <w:rsid w:val="00D35BC5"/>
    <w:rsid w:val="00D36021"/>
    <w:rsid w:val="00D37248"/>
    <w:rsid w:val="00D41343"/>
    <w:rsid w:val="00D4181B"/>
    <w:rsid w:val="00D424AD"/>
    <w:rsid w:val="00D42871"/>
    <w:rsid w:val="00D43CBE"/>
    <w:rsid w:val="00D466BC"/>
    <w:rsid w:val="00D4703D"/>
    <w:rsid w:val="00D47532"/>
    <w:rsid w:val="00D47590"/>
    <w:rsid w:val="00D47793"/>
    <w:rsid w:val="00D50CE7"/>
    <w:rsid w:val="00D51C5F"/>
    <w:rsid w:val="00D529C7"/>
    <w:rsid w:val="00D5312F"/>
    <w:rsid w:val="00D5341B"/>
    <w:rsid w:val="00D54500"/>
    <w:rsid w:val="00D565D3"/>
    <w:rsid w:val="00D56602"/>
    <w:rsid w:val="00D57620"/>
    <w:rsid w:val="00D61514"/>
    <w:rsid w:val="00D61B6D"/>
    <w:rsid w:val="00D61F4F"/>
    <w:rsid w:val="00D61FA2"/>
    <w:rsid w:val="00D63839"/>
    <w:rsid w:val="00D63E94"/>
    <w:rsid w:val="00D667CA"/>
    <w:rsid w:val="00D673CB"/>
    <w:rsid w:val="00D715F9"/>
    <w:rsid w:val="00D71770"/>
    <w:rsid w:val="00D719CA"/>
    <w:rsid w:val="00D7256E"/>
    <w:rsid w:val="00D728AF"/>
    <w:rsid w:val="00D77286"/>
    <w:rsid w:val="00D829E0"/>
    <w:rsid w:val="00D83F9C"/>
    <w:rsid w:val="00D84B4B"/>
    <w:rsid w:val="00D85F33"/>
    <w:rsid w:val="00D87D24"/>
    <w:rsid w:val="00D907F8"/>
    <w:rsid w:val="00D916E1"/>
    <w:rsid w:val="00D91BF1"/>
    <w:rsid w:val="00D920DF"/>
    <w:rsid w:val="00D9220A"/>
    <w:rsid w:val="00D92E9C"/>
    <w:rsid w:val="00D9309D"/>
    <w:rsid w:val="00D943A4"/>
    <w:rsid w:val="00D94498"/>
    <w:rsid w:val="00D94689"/>
    <w:rsid w:val="00D946D0"/>
    <w:rsid w:val="00D95F0F"/>
    <w:rsid w:val="00DA095B"/>
    <w:rsid w:val="00DA0D8F"/>
    <w:rsid w:val="00DA0EBC"/>
    <w:rsid w:val="00DA1C5A"/>
    <w:rsid w:val="00DA355F"/>
    <w:rsid w:val="00DA3836"/>
    <w:rsid w:val="00DA410C"/>
    <w:rsid w:val="00DA4CBC"/>
    <w:rsid w:val="00DA55E2"/>
    <w:rsid w:val="00DA5E15"/>
    <w:rsid w:val="00DA72FC"/>
    <w:rsid w:val="00DA773C"/>
    <w:rsid w:val="00DB0454"/>
    <w:rsid w:val="00DB2D34"/>
    <w:rsid w:val="00DB2F6C"/>
    <w:rsid w:val="00DB3339"/>
    <w:rsid w:val="00DB4599"/>
    <w:rsid w:val="00DB4609"/>
    <w:rsid w:val="00DB4BEA"/>
    <w:rsid w:val="00DB5240"/>
    <w:rsid w:val="00DB54C6"/>
    <w:rsid w:val="00DB558F"/>
    <w:rsid w:val="00DB59B9"/>
    <w:rsid w:val="00DB613C"/>
    <w:rsid w:val="00DB7287"/>
    <w:rsid w:val="00DC069F"/>
    <w:rsid w:val="00DC0B8B"/>
    <w:rsid w:val="00DC1C8F"/>
    <w:rsid w:val="00DC1EDF"/>
    <w:rsid w:val="00DC2119"/>
    <w:rsid w:val="00DC2708"/>
    <w:rsid w:val="00DC4AA4"/>
    <w:rsid w:val="00DC4EE6"/>
    <w:rsid w:val="00DC5029"/>
    <w:rsid w:val="00DC74B1"/>
    <w:rsid w:val="00DC7E18"/>
    <w:rsid w:val="00DC7F30"/>
    <w:rsid w:val="00DC7FCB"/>
    <w:rsid w:val="00DD212D"/>
    <w:rsid w:val="00DD2275"/>
    <w:rsid w:val="00DD3877"/>
    <w:rsid w:val="00DD3D50"/>
    <w:rsid w:val="00DD572F"/>
    <w:rsid w:val="00DD6E30"/>
    <w:rsid w:val="00DE0086"/>
    <w:rsid w:val="00DE0969"/>
    <w:rsid w:val="00DE134A"/>
    <w:rsid w:val="00DE14A7"/>
    <w:rsid w:val="00DE1730"/>
    <w:rsid w:val="00DE194F"/>
    <w:rsid w:val="00DE1F67"/>
    <w:rsid w:val="00DE255F"/>
    <w:rsid w:val="00DE2E4B"/>
    <w:rsid w:val="00DE3646"/>
    <w:rsid w:val="00DE3C3C"/>
    <w:rsid w:val="00DE3D4F"/>
    <w:rsid w:val="00DE3E4A"/>
    <w:rsid w:val="00DE3EC3"/>
    <w:rsid w:val="00DE4C31"/>
    <w:rsid w:val="00DE704F"/>
    <w:rsid w:val="00DE74D7"/>
    <w:rsid w:val="00DF0054"/>
    <w:rsid w:val="00DF279C"/>
    <w:rsid w:val="00DF3410"/>
    <w:rsid w:val="00DF37B0"/>
    <w:rsid w:val="00DF3C01"/>
    <w:rsid w:val="00DF4182"/>
    <w:rsid w:val="00DF6291"/>
    <w:rsid w:val="00DF6A73"/>
    <w:rsid w:val="00DF6CA4"/>
    <w:rsid w:val="00DF7289"/>
    <w:rsid w:val="00E00274"/>
    <w:rsid w:val="00E01404"/>
    <w:rsid w:val="00E01CB1"/>
    <w:rsid w:val="00E01F33"/>
    <w:rsid w:val="00E02125"/>
    <w:rsid w:val="00E023FE"/>
    <w:rsid w:val="00E030C1"/>
    <w:rsid w:val="00E07F68"/>
    <w:rsid w:val="00E10FED"/>
    <w:rsid w:val="00E1121E"/>
    <w:rsid w:val="00E11911"/>
    <w:rsid w:val="00E12A9B"/>
    <w:rsid w:val="00E12C58"/>
    <w:rsid w:val="00E13652"/>
    <w:rsid w:val="00E1505A"/>
    <w:rsid w:val="00E15F78"/>
    <w:rsid w:val="00E202FD"/>
    <w:rsid w:val="00E2198B"/>
    <w:rsid w:val="00E220BC"/>
    <w:rsid w:val="00E24C4D"/>
    <w:rsid w:val="00E257B9"/>
    <w:rsid w:val="00E2753C"/>
    <w:rsid w:val="00E27A13"/>
    <w:rsid w:val="00E30A35"/>
    <w:rsid w:val="00E31E6E"/>
    <w:rsid w:val="00E32BA9"/>
    <w:rsid w:val="00E32CB3"/>
    <w:rsid w:val="00E32EA2"/>
    <w:rsid w:val="00E32F53"/>
    <w:rsid w:val="00E344C3"/>
    <w:rsid w:val="00E37779"/>
    <w:rsid w:val="00E37F9B"/>
    <w:rsid w:val="00E40337"/>
    <w:rsid w:val="00E42D53"/>
    <w:rsid w:val="00E42FEF"/>
    <w:rsid w:val="00E442F0"/>
    <w:rsid w:val="00E453C1"/>
    <w:rsid w:val="00E45D1E"/>
    <w:rsid w:val="00E47D42"/>
    <w:rsid w:val="00E50B83"/>
    <w:rsid w:val="00E51454"/>
    <w:rsid w:val="00E52012"/>
    <w:rsid w:val="00E52307"/>
    <w:rsid w:val="00E52FF3"/>
    <w:rsid w:val="00E5365F"/>
    <w:rsid w:val="00E53D02"/>
    <w:rsid w:val="00E545AE"/>
    <w:rsid w:val="00E54F17"/>
    <w:rsid w:val="00E55B49"/>
    <w:rsid w:val="00E5621D"/>
    <w:rsid w:val="00E57408"/>
    <w:rsid w:val="00E57F5B"/>
    <w:rsid w:val="00E62ACA"/>
    <w:rsid w:val="00E63036"/>
    <w:rsid w:val="00E634C1"/>
    <w:rsid w:val="00E63CBA"/>
    <w:rsid w:val="00E66745"/>
    <w:rsid w:val="00E66A14"/>
    <w:rsid w:val="00E671AB"/>
    <w:rsid w:val="00E675AB"/>
    <w:rsid w:val="00E678FF"/>
    <w:rsid w:val="00E67C63"/>
    <w:rsid w:val="00E7002F"/>
    <w:rsid w:val="00E70B46"/>
    <w:rsid w:val="00E71A1E"/>
    <w:rsid w:val="00E71C4A"/>
    <w:rsid w:val="00E73B31"/>
    <w:rsid w:val="00E74076"/>
    <w:rsid w:val="00E7439E"/>
    <w:rsid w:val="00E7460B"/>
    <w:rsid w:val="00E74982"/>
    <w:rsid w:val="00E74B0F"/>
    <w:rsid w:val="00E75A00"/>
    <w:rsid w:val="00E75F4E"/>
    <w:rsid w:val="00E82BAA"/>
    <w:rsid w:val="00E847FA"/>
    <w:rsid w:val="00E84D7C"/>
    <w:rsid w:val="00E84EE3"/>
    <w:rsid w:val="00E85B7D"/>
    <w:rsid w:val="00E85D18"/>
    <w:rsid w:val="00E86443"/>
    <w:rsid w:val="00E86711"/>
    <w:rsid w:val="00E86A78"/>
    <w:rsid w:val="00E871D4"/>
    <w:rsid w:val="00E90BC9"/>
    <w:rsid w:val="00E910B8"/>
    <w:rsid w:val="00E91855"/>
    <w:rsid w:val="00E918F7"/>
    <w:rsid w:val="00E9256E"/>
    <w:rsid w:val="00E92758"/>
    <w:rsid w:val="00E92FF0"/>
    <w:rsid w:val="00E94C83"/>
    <w:rsid w:val="00E956FE"/>
    <w:rsid w:val="00E95C45"/>
    <w:rsid w:val="00E9629C"/>
    <w:rsid w:val="00E96A1A"/>
    <w:rsid w:val="00E97416"/>
    <w:rsid w:val="00EA0B46"/>
    <w:rsid w:val="00EA1D67"/>
    <w:rsid w:val="00EA3463"/>
    <w:rsid w:val="00EA3B23"/>
    <w:rsid w:val="00EA3D3A"/>
    <w:rsid w:val="00EA42B3"/>
    <w:rsid w:val="00EA43E7"/>
    <w:rsid w:val="00EA522B"/>
    <w:rsid w:val="00EA5C21"/>
    <w:rsid w:val="00EA5E0F"/>
    <w:rsid w:val="00EA61AB"/>
    <w:rsid w:val="00EA62E0"/>
    <w:rsid w:val="00EA6B04"/>
    <w:rsid w:val="00EB125D"/>
    <w:rsid w:val="00EB2A84"/>
    <w:rsid w:val="00EB2AB4"/>
    <w:rsid w:val="00EB38DB"/>
    <w:rsid w:val="00EB4BEE"/>
    <w:rsid w:val="00EB51E5"/>
    <w:rsid w:val="00EB7366"/>
    <w:rsid w:val="00EB79F6"/>
    <w:rsid w:val="00EB7D87"/>
    <w:rsid w:val="00EC0B51"/>
    <w:rsid w:val="00EC0BD3"/>
    <w:rsid w:val="00EC190F"/>
    <w:rsid w:val="00EC1B52"/>
    <w:rsid w:val="00EC29CC"/>
    <w:rsid w:val="00EC43B3"/>
    <w:rsid w:val="00EC62C3"/>
    <w:rsid w:val="00EC67E3"/>
    <w:rsid w:val="00EC6B66"/>
    <w:rsid w:val="00ED08BC"/>
    <w:rsid w:val="00ED112D"/>
    <w:rsid w:val="00ED220C"/>
    <w:rsid w:val="00ED2493"/>
    <w:rsid w:val="00ED2FDC"/>
    <w:rsid w:val="00ED3807"/>
    <w:rsid w:val="00ED4C4C"/>
    <w:rsid w:val="00ED6677"/>
    <w:rsid w:val="00ED7CDD"/>
    <w:rsid w:val="00EE23B2"/>
    <w:rsid w:val="00EE241A"/>
    <w:rsid w:val="00EE2618"/>
    <w:rsid w:val="00EE2892"/>
    <w:rsid w:val="00EE2993"/>
    <w:rsid w:val="00EE3A8A"/>
    <w:rsid w:val="00EE3D18"/>
    <w:rsid w:val="00EE40AA"/>
    <w:rsid w:val="00EE4628"/>
    <w:rsid w:val="00EE570C"/>
    <w:rsid w:val="00EE63C5"/>
    <w:rsid w:val="00EE7235"/>
    <w:rsid w:val="00EF17F0"/>
    <w:rsid w:val="00EF28BC"/>
    <w:rsid w:val="00EF39DD"/>
    <w:rsid w:val="00EF3B19"/>
    <w:rsid w:val="00EF5BFA"/>
    <w:rsid w:val="00F0335D"/>
    <w:rsid w:val="00F033F4"/>
    <w:rsid w:val="00F04732"/>
    <w:rsid w:val="00F05B74"/>
    <w:rsid w:val="00F06355"/>
    <w:rsid w:val="00F06FBE"/>
    <w:rsid w:val="00F07A35"/>
    <w:rsid w:val="00F07AF9"/>
    <w:rsid w:val="00F102F9"/>
    <w:rsid w:val="00F12D04"/>
    <w:rsid w:val="00F13E9B"/>
    <w:rsid w:val="00F1520E"/>
    <w:rsid w:val="00F1743C"/>
    <w:rsid w:val="00F20158"/>
    <w:rsid w:val="00F20A66"/>
    <w:rsid w:val="00F2180D"/>
    <w:rsid w:val="00F21837"/>
    <w:rsid w:val="00F25BBC"/>
    <w:rsid w:val="00F25FE8"/>
    <w:rsid w:val="00F27A76"/>
    <w:rsid w:val="00F27D77"/>
    <w:rsid w:val="00F3026B"/>
    <w:rsid w:val="00F30778"/>
    <w:rsid w:val="00F318D7"/>
    <w:rsid w:val="00F328A0"/>
    <w:rsid w:val="00F32FF0"/>
    <w:rsid w:val="00F3332B"/>
    <w:rsid w:val="00F40214"/>
    <w:rsid w:val="00F4052B"/>
    <w:rsid w:val="00F407BC"/>
    <w:rsid w:val="00F41FF2"/>
    <w:rsid w:val="00F42CAC"/>
    <w:rsid w:val="00F4389F"/>
    <w:rsid w:val="00F438C0"/>
    <w:rsid w:val="00F44211"/>
    <w:rsid w:val="00F47328"/>
    <w:rsid w:val="00F47F66"/>
    <w:rsid w:val="00F47F82"/>
    <w:rsid w:val="00F51286"/>
    <w:rsid w:val="00F515C6"/>
    <w:rsid w:val="00F5234B"/>
    <w:rsid w:val="00F52825"/>
    <w:rsid w:val="00F52D8C"/>
    <w:rsid w:val="00F52EA6"/>
    <w:rsid w:val="00F54B90"/>
    <w:rsid w:val="00F55444"/>
    <w:rsid w:val="00F554A7"/>
    <w:rsid w:val="00F55557"/>
    <w:rsid w:val="00F55803"/>
    <w:rsid w:val="00F5688A"/>
    <w:rsid w:val="00F56F99"/>
    <w:rsid w:val="00F5737C"/>
    <w:rsid w:val="00F61790"/>
    <w:rsid w:val="00F62364"/>
    <w:rsid w:val="00F62835"/>
    <w:rsid w:val="00F6287A"/>
    <w:rsid w:val="00F62D51"/>
    <w:rsid w:val="00F65F3C"/>
    <w:rsid w:val="00F66057"/>
    <w:rsid w:val="00F6629E"/>
    <w:rsid w:val="00F66967"/>
    <w:rsid w:val="00F66F34"/>
    <w:rsid w:val="00F6700E"/>
    <w:rsid w:val="00F70761"/>
    <w:rsid w:val="00F709D5"/>
    <w:rsid w:val="00F71F4B"/>
    <w:rsid w:val="00F75804"/>
    <w:rsid w:val="00F75B03"/>
    <w:rsid w:val="00F80763"/>
    <w:rsid w:val="00F81B16"/>
    <w:rsid w:val="00F82914"/>
    <w:rsid w:val="00F831D5"/>
    <w:rsid w:val="00F844EE"/>
    <w:rsid w:val="00F8461D"/>
    <w:rsid w:val="00F84D5B"/>
    <w:rsid w:val="00F85C5D"/>
    <w:rsid w:val="00F8629B"/>
    <w:rsid w:val="00F8640F"/>
    <w:rsid w:val="00F87842"/>
    <w:rsid w:val="00F9013D"/>
    <w:rsid w:val="00F90630"/>
    <w:rsid w:val="00F91C74"/>
    <w:rsid w:val="00F91F76"/>
    <w:rsid w:val="00F92E70"/>
    <w:rsid w:val="00F93204"/>
    <w:rsid w:val="00F934BE"/>
    <w:rsid w:val="00F93BD9"/>
    <w:rsid w:val="00F943E3"/>
    <w:rsid w:val="00F95416"/>
    <w:rsid w:val="00FA0310"/>
    <w:rsid w:val="00FA0D7A"/>
    <w:rsid w:val="00FA0FCF"/>
    <w:rsid w:val="00FA2D9A"/>
    <w:rsid w:val="00FA2EF9"/>
    <w:rsid w:val="00FA4500"/>
    <w:rsid w:val="00FA54EA"/>
    <w:rsid w:val="00FA69AF"/>
    <w:rsid w:val="00FA6E30"/>
    <w:rsid w:val="00FA6F1E"/>
    <w:rsid w:val="00FA729B"/>
    <w:rsid w:val="00FB0170"/>
    <w:rsid w:val="00FB026A"/>
    <w:rsid w:val="00FB04F3"/>
    <w:rsid w:val="00FB068E"/>
    <w:rsid w:val="00FB0EB5"/>
    <w:rsid w:val="00FB1D42"/>
    <w:rsid w:val="00FB3454"/>
    <w:rsid w:val="00FB3BD5"/>
    <w:rsid w:val="00FB42EF"/>
    <w:rsid w:val="00FB4B94"/>
    <w:rsid w:val="00FB53FD"/>
    <w:rsid w:val="00FB5C48"/>
    <w:rsid w:val="00FB690C"/>
    <w:rsid w:val="00FB74B7"/>
    <w:rsid w:val="00FB7CBD"/>
    <w:rsid w:val="00FB7FF5"/>
    <w:rsid w:val="00FC26BE"/>
    <w:rsid w:val="00FC2960"/>
    <w:rsid w:val="00FC2A3B"/>
    <w:rsid w:val="00FC34FD"/>
    <w:rsid w:val="00FC3C19"/>
    <w:rsid w:val="00FC5453"/>
    <w:rsid w:val="00FC5D3E"/>
    <w:rsid w:val="00FC65DB"/>
    <w:rsid w:val="00FC769D"/>
    <w:rsid w:val="00FC7E3A"/>
    <w:rsid w:val="00FD0271"/>
    <w:rsid w:val="00FD03BF"/>
    <w:rsid w:val="00FD0CBD"/>
    <w:rsid w:val="00FD3305"/>
    <w:rsid w:val="00FD3908"/>
    <w:rsid w:val="00FD3922"/>
    <w:rsid w:val="00FD411E"/>
    <w:rsid w:val="00FD443E"/>
    <w:rsid w:val="00FD4898"/>
    <w:rsid w:val="00FD5777"/>
    <w:rsid w:val="00FD71A4"/>
    <w:rsid w:val="00FD7F2F"/>
    <w:rsid w:val="00FE0699"/>
    <w:rsid w:val="00FE119C"/>
    <w:rsid w:val="00FE1632"/>
    <w:rsid w:val="00FE2D8B"/>
    <w:rsid w:val="00FE3E87"/>
    <w:rsid w:val="00FE62C0"/>
    <w:rsid w:val="00FE6A74"/>
    <w:rsid w:val="00FE7F16"/>
    <w:rsid w:val="00FF2AA0"/>
    <w:rsid w:val="00FF2C39"/>
    <w:rsid w:val="00FF3584"/>
    <w:rsid w:val="00FF3C65"/>
    <w:rsid w:val="00FF4711"/>
    <w:rsid w:val="00FF7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82BB"/>
  <w15:docId w15:val="{4475E8F7-9772-41DA-B6E8-60D6B624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semiHidden/>
    <w:unhideWhenUsed/>
    <w:rsid w:val="00916909"/>
    <w:rPr>
      <w:sz w:val="20"/>
      <w:szCs w:val="20"/>
    </w:rPr>
  </w:style>
  <w:style w:type="character" w:customStyle="1" w:styleId="FotnotstextChar">
    <w:name w:val="Fotnotstext Char"/>
    <w:basedOn w:val="Standardstycketeckensnitt"/>
    <w:link w:val="Fotnotstext"/>
    <w:uiPriority w:val="99"/>
    <w:semiHidden/>
    <w:rsid w:val="00916909"/>
    <w:rPr>
      <w:rFonts w:ascii="Book Antiqua" w:hAnsi="Book Antiqua" w:cs="Arial"/>
      <w:sz w:val="20"/>
      <w:szCs w:val="20"/>
    </w:rPr>
  </w:style>
  <w:style w:type="character" w:styleId="Fotnotsreferens">
    <w:name w:val="footnote reference"/>
    <w:basedOn w:val="Standardstycketeckensnitt"/>
    <w:uiPriority w:val="99"/>
    <w:semiHidden/>
    <w:unhideWhenUsed/>
    <w:rsid w:val="00916909"/>
    <w:rPr>
      <w:vertAlign w:val="superscript"/>
    </w:rPr>
  </w:style>
  <w:style w:type="paragraph" w:styleId="Liststycke">
    <w:name w:val="List Paragraph"/>
    <w:basedOn w:val="Normal"/>
    <w:uiPriority w:val="34"/>
    <w:qFormat/>
    <w:rsid w:val="00916909"/>
    <w:pPr>
      <w:ind w:left="720"/>
      <w:contextualSpacing/>
    </w:pPr>
  </w:style>
  <w:style w:type="character" w:styleId="Kommentarsreferens">
    <w:name w:val="annotation reference"/>
    <w:basedOn w:val="Standardstycketeckensnitt"/>
    <w:uiPriority w:val="99"/>
    <w:semiHidden/>
    <w:unhideWhenUsed/>
    <w:rsid w:val="00847981"/>
    <w:rPr>
      <w:sz w:val="16"/>
      <w:szCs w:val="16"/>
    </w:rPr>
  </w:style>
  <w:style w:type="paragraph" w:styleId="Kommentarer">
    <w:name w:val="annotation text"/>
    <w:basedOn w:val="Normal"/>
    <w:link w:val="KommentarerChar"/>
    <w:uiPriority w:val="99"/>
    <w:semiHidden/>
    <w:unhideWhenUsed/>
    <w:rsid w:val="00847981"/>
    <w:rPr>
      <w:sz w:val="20"/>
      <w:szCs w:val="20"/>
    </w:rPr>
  </w:style>
  <w:style w:type="character" w:customStyle="1" w:styleId="KommentarerChar">
    <w:name w:val="Kommentarer Char"/>
    <w:basedOn w:val="Standardstycketeckensnitt"/>
    <w:link w:val="Kommentarer"/>
    <w:uiPriority w:val="99"/>
    <w:semiHidden/>
    <w:rsid w:val="0084798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847981"/>
    <w:rPr>
      <w:b/>
      <w:bCs/>
    </w:rPr>
  </w:style>
  <w:style w:type="character" w:customStyle="1" w:styleId="KommentarsmneChar">
    <w:name w:val="Kommentarsämne Char"/>
    <w:basedOn w:val="KommentarerChar"/>
    <w:link w:val="Kommentarsmne"/>
    <w:uiPriority w:val="99"/>
    <w:semiHidden/>
    <w:rsid w:val="00847981"/>
    <w:rPr>
      <w:rFonts w:ascii="Book Antiqua" w:hAnsi="Book Antiqua" w:cs="Arial"/>
      <w:b/>
      <w:bCs/>
      <w:sz w:val="20"/>
      <w:szCs w:val="20"/>
    </w:rPr>
  </w:style>
  <w:style w:type="paragraph" w:styleId="Revision">
    <w:name w:val="Revision"/>
    <w:hidden/>
    <w:uiPriority w:val="99"/>
    <w:semiHidden/>
    <w:rsid w:val="00847981"/>
    <w:rPr>
      <w:rFonts w:ascii="Book Antiqua" w:hAnsi="Book Antiqua" w:cs="Arial"/>
      <w:sz w:val="24"/>
      <w:szCs w:val="24"/>
    </w:rPr>
  </w:style>
  <w:style w:type="paragraph" w:customStyle="1" w:styleId="Default">
    <w:name w:val="Default"/>
    <w:rsid w:val="00E86A78"/>
    <w:pPr>
      <w:autoSpaceDE w:val="0"/>
      <w:autoSpaceDN w:val="0"/>
      <w:adjustRightInd w:val="0"/>
    </w:pPr>
    <w:rPr>
      <w:rFonts w:ascii="Book Antiqua" w:hAnsi="Book Antiqua" w:cs="Book Antiqua"/>
      <w:color w:val="000000"/>
      <w:sz w:val="24"/>
      <w:szCs w:val="24"/>
    </w:rPr>
  </w:style>
  <w:style w:type="paragraph" w:customStyle="1" w:styleId="BDbodytext">
    <w:name w:val="BD_bodytext"/>
    <w:qFormat/>
    <w:rsid w:val="00BA6C0D"/>
    <w:rPr>
      <w:rFonts w:ascii="Calibri" w:eastAsia="Calibri" w:hAnsi="Calibri" w:cs="Times New Roman"/>
    </w:rPr>
  </w:style>
  <w:style w:type="character" w:styleId="Stark">
    <w:name w:val="Strong"/>
    <w:basedOn w:val="Standardstycketeckensnitt"/>
    <w:uiPriority w:val="22"/>
    <w:qFormat/>
    <w:rsid w:val="007A030C"/>
    <w:rPr>
      <w:b/>
      <w:bCs/>
    </w:rPr>
  </w:style>
  <w:style w:type="paragraph" w:customStyle="1" w:styleId="css-1tl2oug">
    <w:name w:val="css-1tl2oug"/>
    <w:basedOn w:val="Normal"/>
    <w:rsid w:val="0090001E"/>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unhideWhenUsed/>
    <w:rsid w:val="00CA174F"/>
    <w:pPr>
      <w:tabs>
        <w:tab w:val="clear" w:pos="3686"/>
        <w:tab w:val="clear" w:pos="4536"/>
      </w:tabs>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2685">
      <w:bodyDiv w:val="1"/>
      <w:marLeft w:val="0"/>
      <w:marRight w:val="0"/>
      <w:marTop w:val="0"/>
      <w:marBottom w:val="0"/>
      <w:divBdr>
        <w:top w:val="none" w:sz="0" w:space="0" w:color="auto"/>
        <w:left w:val="none" w:sz="0" w:space="0" w:color="auto"/>
        <w:bottom w:val="none" w:sz="0" w:space="0" w:color="auto"/>
        <w:right w:val="none" w:sz="0" w:space="0" w:color="auto"/>
      </w:divBdr>
    </w:div>
    <w:div w:id="70390273">
      <w:bodyDiv w:val="1"/>
      <w:marLeft w:val="0"/>
      <w:marRight w:val="0"/>
      <w:marTop w:val="0"/>
      <w:marBottom w:val="0"/>
      <w:divBdr>
        <w:top w:val="none" w:sz="0" w:space="0" w:color="auto"/>
        <w:left w:val="none" w:sz="0" w:space="0" w:color="auto"/>
        <w:bottom w:val="none" w:sz="0" w:space="0" w:color="auto"/>
        <w:right w:val="none" w:sz="0" w:space="0" w:color="auto"/>
      </w:divBdr>
    </w:div>
    <w:div w:id="126163487">
      <w:bodyDiv w:val="1"/>
      <w:marLeft w:val="0"/>
      <w:marRight w:val="0"/>
      <w:marTop w:val="0"/>
      <w:marBottom w:val="0"/>
      <w:divBdr>
        <w:top w:val="none" w:sz="0" w:space="0" w:color="auto"/>
        <w:left w:val="none" w:sz="0" w:space="0" w:color="auto"/>
        <w:bottom w:val="none" w:sz="0" w:space="0" w:color="auto"/>
        <w:right w:val="none" w:sz="0" w:space="0" w:color="auto"/>
      </w:divBdr>
    </w:div>
    <w:div w:id="143202265">
      <w:bodyDiv w:val="1"/>
      <w:marLeft w:val="0"/>
      <w:marRight w:val="0"/>
      <w:marTop w:val="0"/>
      <w:marBottom w:val="0"/>
      <w:divBdr>
        <w:top w:val="none" w:sz="0" w:space="0" w:color="auto"/>
        <w:left w:val="none" w:sz="0" w:space="0" w:color="auto"/>
        <w:bottom w:val="none" w:sz="0" w:space="0" w:color="auto"/>
        <w:right w:val="none" w:sz="0" w:space="0" w:color="auto"/>
      </w:divBdr>
    </w:div>
    <w:div w:id="261380277">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72810734">
      <w:bodyDiv w:val="1"/>
      <w:marLeft w:val="0"/>
      <w:marRight w:val="0"/>
      <w:marTop w:val="0"/>
      <w:marBottom w:val="0"/>
      <w:divBdr>
        <w:top w:val="none" w:sz="0" w:space="0" w:color="auto"/>
        <w:left w:val="none" w:sz="0" w:space="0" w:color="auto"/>
        <w:bottom w:val="none" w:sz="0" w:space="0" w:color="auto"/>
        <w:right w:val="none" w:sz="0" w:space="0" w:color="auto"/>
      </w:divBdr>
    </w:div>
    <w:div w:id="601107187">
      <w:bodyDiv w:val="1"/>
      <w:marLeft w:val="0"/>
      <w:marRight w:val="0"/>
      <w:marTop w:val="0"/>
      <w:marBottom w:val="0"/>
      <w:divBdr>
        <w:top w:val="none" w:sz="0" w:space="0" w:color="auto"/>
        <w:left w:val="none" w:sz="0" w:space="0" w:color="auto"/>
        <w:bottom w:val="none" w:sz="0" w:space="0" w:color="auto"/>
        <w:right w:val="none" w:sz="0" w:space="0" w:color="auto"/>
      </w:divBdr>
    </w:div>
    <w:div w:id="606549660">
      <w:bodyDiv w:val="1"/>
      <w:marLeft w:val="0"/>
      <w:marRight w:val="0"/>
      <w:marTop w:val="0"/>
      <w:marBottom w:val="0"/>
      <w:divBdr>
        <w:top w:val="none" w:sz="0" w:space="0" w:color="auto"/>
        <w:left w:val="none" w:sz="0" w:space="0" w:color="auto"/>
        <w:bottom w:val="none" w:sz="0" w:space="0" w:color="auto"/>
        <w:right w:val="none" w:sz="0" w:space="0" w:color="auto"/>
      </w:divBdr>
    </w:div>
    <w:div w:id="763384557">
      <w:bodyDiv w:val="1"/>
      <w:marLeft w:val="0"/>
      <w:marRight w:val="0"/>
      <w:marTop w:val="0"/>
      <w:marBottom w:val="0"/>
      <w:divBdr>
        <w:top w:val="none" w:sz="0" w:space="0" w:color="auto"/>
        <w:left w:val="none" w:sz="0" w:space="0" w:color="auto"/>
        <w:bottom w:val="none" w:sz="0" w:space="0" w:color="auto"/>
        <w:right w:val="none" w:sz="0" w:space="0" w:color="auto"/>
      </w:divBdr>
    </w:div>
    <w:div w:id="804931617">
      <w:bodyDiv w:val="1"/>
      <w:marLeft w:val="0"/>
      <w:marRight w:val="0"/>
      <w:marTop w:val="0"/>
      <w:marBottom w:val="0"/>
      <w:divBdr>
        <w:top w:val="none" w:sz="0" w:space="0" w:color="auto"/>
        <w:left w:val="none" w:sz="0" w:space="0" w:color="auto"/>
        <w:bottom w:val="none" w:sz="0" w:space="0" w:color="auto"/>
        <w:right w:val="none" w:sz="0" w:space="0" w:color="auto"/>
      </w:divBdr>
    </w:div>
    <w:div w:id="811021620">
      <w:bodyDiv w:val="1"/>
      <w:marLeft w:val="0"/>
      <w:marRight w:val="0"/>
      <w:marTop w:val="0"/>
      <w:marBottom w:val="0"/>
      <w:divBdr>
        <w:top w:val="none" w:sz="0" w:space="0" w:color="auto"/>
        <w:left w:val="none" w:sz="0" w:space="0" w:color="auto"/>
        <w:bottom w:val="none" w:sz="0" w:space="0" w:color="auto"/>
        <w:right w:val="none" w:sz="0" w:space="0" w:color="auto"/>
      </w:divBdr>
    </w:div>
    <w:div w:id="947346973">
      <w:bodyDiv w:val="1"/>
      <w:marLeft w:val="0"/>
      <w:marRight w:val="0"/>
      <w:marTop w:val="0"/>
      <w:marBottom w:val="0"/>
      <w:divBdr>
        <w:top w:val="none" w:sz="0" w:space="0" w:color="auto"/>
        <w:left w:val="none" w:sz="0" w:space="0" w:color="auto"/>
        <w:bottom w:val="none" w:sz="0" w:space="0" w:color="auto"/>
        <w:right w:val="none" w:sz="0" w:space="0" w:color="auto"/>
      </w:divBdr>
    </w:div>
    <w:div w:id="1085302294">
      <w:bodyDiv w:val="1"/>
      <w:marLeft w:val="0"/>
      <w:marRight w:val="0"/>
      <w:marTop w:val="0"/>
      <w:marBottom w:val="0"/>
      <w:divBdr>
        <w:top w:val="none" w:sz="0" w:space="0" w:color="auto"/>
        <w:left w:val="none" w:sz="0" w:space="0" w:color="auto"/>
        <w:bottom w:val="none" w:sz="0" w:space="0" w:color="auto"/>
        <w:right w:val="none" w:sz="0" w:space="0" w:color="auto"/>
      </w:divBdr>
    </w:div>
    <w:div w:id="1122043584">
      <w:bodyDiv w:val="1"/>
      <w:marLeft w:val="0"/>
      <w:marRight w:val="0"/>
      <w:marTop w:val="0"/>
      <w:marBottom w:val="0"/>
      <w:divBdr>
        <w:top w:val="none" w:sz="0" w:space="0" w:color="auto"/>
        <w:left w:val="none" w:sz="0" w:space="0" w:color="auto"/>
        <w:bottom w:val="none" w:sz="0" w:space="0" w:color="auto"/>
        <w:right w:val="none" w:sz="0" w:space="0" w:color="auto"/>
      </w:divBdr>
    </w:div>
    <w:div w:id="1186209765">
      <w:bodyDiv w:val="1"/>
      <w:marLeft w:val="0"/>
      <w:marRight w:val="0"/>
      <w:marTop w:val="0"/>
      <w:marBottom w:val="0"/>
      <w:divBdr>
        <w:top w:val="none" w:sz="0" w:space="0" w:color="auto"/>
        <w:left w:val="none" w:sz="0" w:space="0" w:color="auto"/>
        <w:bottom w:val="none" w:sz="0" w:space="0" w:color="auto"/>
        <w:right w:val="none" w:sz="0" w:space="0" w:color="auto"/>
      </w:divBdr>
    </w:div>
    <w:div w:id="1231188738">
      <w:bodyDiv w:val="1"/>
      <w:marLeft w:val="0"/>
      <w:marRight w:val="0"/>
      <w:marTop w:val="0"/>
      <w:marBottom w:val="0"/>
      <w:divBdr>
        <w:top w:val="none" w:sz="0" w:space="0" w:color="auto"/>
        <w:left w:val="none" w:sz="0" w:space="0" w:color="auto"/>
        <w:bottom w:val="none" w:sz="0" w:space="0" w:color="auto"/>
        <w:right w:val="none" w:sz="0" w:space="0" w:color="auto"/>
      </w:divBdr>
    </w:div>
    <w:div w:id="1328678603">
      <w:bodyDiv w:val="1"/>
      <w:marLeft w:val="0"/>
      <w:marRight w:val="0"/>
      <w:marTop w:val="0"/>
      <w:marBottom w:val="0"/>
      <w:divBdr>
        <w:top w:val="none" w:sz="0" w:space="0" w:color="auto"/>
        <w:left w:val="none" w:sz="0" w:space="0" w:color="auto"/>
        <w:bottom w:val="none" w:sz="0" w:space="0" w:color="auto"/>
        <w:right w:val="none" w:sz="0" w:space="0" w:color="auto"/>
      </w:divBdr>
    </w:div>
    <w:div w:id="1361584869">
      <w:bodyDiv w:val="1"/>
      <w:marLeft w:val="0"/>
      <w:marRight w:val="0"/>
      <w:marTop w:val="0"/>
      <w:marBottom w:val="0"/>
      <w:divBdr>
        <w:top w:val="none" w:sz="0" w:space="0" w:color="auto"/>
        <w:left w:val="none" w:sz="0" w:space="0" w:color="auto"/>
        <w:bottom w:val="none" w:sz="0" w:space="0" w:color="auto"/>
        <w:right w:val="none" w:sz="0" w:space="0" w:color="auto"/>
      </w:divBdr>
    </w:div>
    <w:div w:id="1396195414">
      <w:bodyDiv w:val="1"/>
      <w:marLeft w:val="0"/>
      <w:marRight w:val="0"/>
      <w:marTop w:val="0"/>
      <w:marBottom w:val="0"/>
      <w:divBdr>
        <w:top w:val="none" w:sz="0" w:space="0" w:color="auto"/>
        <w:left w:val="none" w:sz="0" w:space="0" w:color="auto"/>
        <w:bottom w:val="none" w:sz="0" w:space="0" w:color="auto"/>
        <w:right w:val="none" w:sz="0" w:space="0" w:color="auto"/>
      </w:divBdr>
    </w:div>
    <w:div w:id="1490903162">
      <w:bodyDiv w:val="1"/>
      <w:marLeft w:val="0"/>
      <w:marRight w:val="0"/>
      <w:marTop w:val="0"/>
      <w:marBottom w:val="0"/>
      <w:divBdr>
        <w:top w:val="none" w:sz="0" w:space="0" w:color="auto"/>
        <w:left w:val="none" w:sz="0" w:space="0" w:color="auto"/>
        <w:bottom w:val="none" w:sz="0" w:space="0" w:color="auto"/>
        <w:right w:val="none" w:sz="0" w:space="0" w:color="auto"/>
      </w:divBdr>
    </w:div>
    <w:div w:id="1782609358">
      <w:bodyDiv w:val="1"/>
      <w:marLeft w:val="0"/>
      <w:marRight w:val="0"/>
      <w:marTop w:val="0"/>
      <w:marBottom w:val="0"/>
      <w:divBdr>
        <w:top w:val="none" w:sz="0" w:space="0" w:color="auto"/>
        <w:left w:val="none" w:sz="0" w:space="0" w:color="auto"/>
        <w:bottom w:val="none" w:sz="0" w:space="0" w:color="auto"/>
        <w:right w:val="none" w:sz="0" w:space="0" w:color="auto"/>
      </w:divBdr>
    </w:div>
    <w:div w:id="1789008308">
      <w:bodyDiv w:val="1"/>
      <w:marLeft w:val="0"/>
      <w:marRight w:val="0"/>
      <w:marTop w:val="0"/>
      <w:marBottom w:val="0"/>
      <w:divBdr>
        <w:top w:val="none" w:sz="0" w:space="0" w:color="auto"/>
        <w:left w:val="none" w:sz="0" w:space="0" w:color="auto"/>
        <w:bottom w:val="none" w:sz="0" w:space="0" w:color="auto"/>
        <w:right w:val="none" w:sz="0" w:space="0" w:color="auto"/>
      </w:divBdr>
    </w:div>
    <w:div w:id="1902399502">
      <w:bodyDiv w:val="1"/>
      <w:marLeft w:val="0"/>
      <w:marRight w:val="0"/>
      <w:marTop w:val="0"/>
      <w:marBottom w:val="0"/>
      <w:divBdr>
        <w:top w:val="none" w:sz="0" w:space="0" w:color="auto"/>
        <w:left w:val="none" w:sz="0" w:space="0" w:color="auto"/>
        <w:bottom w:val="none" w:sz="0" w:space="0" w:color="auto"/>
        <w:right w:val="none" w:sz="0" w:space="0" w:color="auto"/>
      </w:divBdr>
    </w:div>
    <w:div w:id="1973898240">
      <w:bodyDiv w:val="1"/>
      <w:marLeft w:val="0"/>
      <w:marRight w:val="0"/>
      <w:marTop w:val="0"/>
      <w:marBottom w:val="0"/>
      <w:divBdr>
        <w:top w:val="none" w:sz="0" w:space="0" w:color="auto"/>
        <w:left w:val="none" w:sz="0" w:space="0" w:color="auto"/>
        <w:bottom w:val="none" w:sz="0" w:space="0" w:color="auto"/>
        <w:right w:val="none" w:sz="0" w:space="0" w:color="auto"/>
      </w:divBdr>
    </w:div>
    <w:div w:id="2019845874">
      <w:bodyDiv w:val="1"/>
      <w:marLeft w:val="0"/>
      <w:marRight w:val="0"/>
      <w:marTop w:val="0"/>
      <w:marBottom w:val="0"/>
      <w:divBdr>
        <w:top w:val="none" w:sz="0" w:space="0" w:color="auto"/>
        <w:left w:val="none" w:sz="0" w:space="0" w:color="auto"/>
        <w:bottom w:val="none" w:sz="0" w:space="0" w:color="auto"/>
        <w:right w:val="none" w:sz="0" w:space="0" w:color="auto"/>
      </w:divBdr>
    </w:div>
    <w:div w:id="2090496686">
      <w:bodyDiv w:val="1"/>
      <w:marLeft w:val="0"/>
      <w:marRight w:val="0"/>
      <w:marTop w:val="0"/>
      <w:marBottom w:val="0"/>
      <w:divBdr>
        <w:top w:val="none" w:sz="0" w:space="0" w:color="auto"/>
        <w:left w:val="none" w:sz="0" w:space="0" w:color="auto"/>
        <w:bottom w:val="none" w:sz="0" w:space="0" w:color="auto"/>
        <w:right w:val="none" w:sz="0" w:space="0" w:color="auto"/>
      </w:divBdr>
    </w:div>
    <w:div w:id="21185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styrelsen@socialstyrelse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ta.soder@funktionsratt.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b.se/hitta-statistik/redaktionellt/i-sverige-bor-nastan-16-miljoner-som-ar-70-plus/" TargetMode="External"/><Relationship Id="rId2" Type="http://schemas.openxmlformats.org/officeDocument/2006/relationships/hyperlink" Target="https://svenskarnaochinternet.se/rapporter/svenskarna-och-internet-2022/" TargetMode="External"/><Relationship Id="rId1" Type="http://schemas.openxmlformats.org/officeDocument/2006/relationships/hyperlink" Target="https://funktionsratt.se/press-klubba-igenom-primarvardspropositionen/" TargetMode="External"/><Relationship Id="rId6" Type="http://schemas.openxmlformats.org/officeDocument/2006/relationships/hyperlink" Target="https://www.begripsam.se/download/18.2dd2542217ed46db56efea0/1644425084460/SMFOI_rapport_200616.pdf" TargetMode="External"/><Relationship Id="rId5" Type="http://schemas.openxmlformats.org/officeDocument/2006/relationships/hyperlink" Target="https://funktionsratt.se/roster-hojs-over-landet-hoj-inte-avgifterna-for-den-kommunala-omsorgen/" TargetMode="External"/><Relationship Id="rId4" Type="http://schemas.openxmlformats.org/officeDocument/2006/relationships/hyperlink" Target="https://funktionsratt.se/vart-arbete/remisser/ytterligare-skattesankningar-for-personer-med-sjukersattning-och-aktivitetsersatt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taS&#246;der\OneDrive%20-%20Funktionsr&#228;tt\Skrivbordet\B&#246;rja%20med%20barnen%20SOU%202021-3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AE27B-4DA8-4030-9B94-F0E20D8FF56A}">
  <ds:schemaRefs>
    <ds:schemaRef ds:uri="http://schemas.openxmlformats.org/officeDocument/2006/bibliography"/>
  </ds:schemaRefs>
</ds:datastoreItem>
</file>

<file path=customXml/itemProps2.xml><?xml version="1.0" encoding="utf-8"?>
<ds:datastoreItem xmlns:ds="http://schemas.openxmlformats.org/officeDocument/2006/customXml" ds:itemID="{AC644B28-D04A-470D-8951-1A5FF77705F5}">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EF1C9B8C-F999-463E-BFF3-691F512A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Börja med barnen SOU 2021-34</Template>
  <TotalTime>16</TotalTime>
  <Pages>6</Pages>
  <Words>1794</Words>
  <Characters>9510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Magnus Andersson</dc:creator>
  <cp:lastModifiedBy>Magnus Andersson</cp:lastModifiedBy>
  <cp:revision>13</cp:revision>
  <cp:lastPrinted>2022-12-05T13:21:00Z</cp:lastPrinted>
  <dcterms:created xsi:type="dcterms:W3CDTF">2023-02-22T08:14:00Z</dcterms:created>
  <dcterms:modified xsi:type="dcterms:W3CDTF">2023-02-22T09:49:00Z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