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5EFD" w14:textId="35800E0B" w:rsidR="007327BC" w:rsidRPr="00E054AE" w:rsidRDefault="005E4FF7" w:rsidP="00E054AE">
      <w:pPr>
        <w:pStyle w:val="Rubrik1"/>
      </w:pPr>
      <w:r w:rsidRPr="00E054AE">
        <w:t xml:space="preserve">Motion </w:t>
      </w:r>
      <w:r w:rsidR="007327BC" w:rsidRPr="00E054AE">
        <w:t>6</w:t>
      </w:r>
      <w:r w:rsidRPr="00E054AE">
        <w:t xml:space="preserve"> </w:t>
      </w:r>
    </w:p>
    <w:p w14:paraId="6698F9F2" w14:textId="77777777" w:rsidR="0046418E" w:rsidRPr="00E054AE" w:rsidRDefault="0046418E" w:rsidP="00E054AE">
      <w:pPr>
        <w:pStyle w:val="Rubrik2"/>
      </w:pPr>
      <w:r w:rsidRPr="00E054AE">
        <w:t>Motion om unga som varken arbetar eller studerar</w:t>
      </w:r>
    </w:p>
    <w:p w14:paraId="15B9ADCE" w14:textId="19599A19" w:rsidR="0046418E" w:rsidRPr="00361E3F" w:rsidRDefault="0046418E" w:rsidP="0046418E">
      <w:pPr>
        <w:overflowPunct w:val="0"/>
        <w:autoSpaceDE w:val="0"/>
        <w:autoSpaceDN w:val="0"/>
        <w:adjustRightInd w:val="0"/>
        <w:spacing w:after="140" w:line="264" w:lineRule="auto"/>
        <w:textAlignment w:val="baseline"/>
        <w:rPr>
          <w:rFonts w:eastAsia="Times New Roman"/>
          <w:szCs w:val="24"/>
        </w:rPr>
      </w:pPr>
      <w:r w:rsidRPr="00361E3F">
        <w:rPr>
          <w:rFonts w:eastAsia="Times New Roman"/>
          <w:szCs w:val="24"/>
        </w:rPr>
        <w:t xml:space="preserve">Möjligheten att som ung vuxen komma vidare i arbete eller studier är viktigt för alla, men extra viktigt för unga med funktionsnedsättning som annars riskerar att hamna i ett livslångt utanförskap. Idag finns ca 150 000 unga mellan 16–29 år som varken arbetar eller studerar, det som man kallar för UVAS. Det som definierar dem som ingår i denna grupp är att man under ett helt kalenderår inte haft inkomster över 48 300 kr eller haft studiemedel, varit utbildningsregistrerad eller studerat vid SFI mer än 60 timmar. Risken för att hamna utan vare sig arbete eller studier och att bli kvar i utanförskapet länge har ett tydligt samband med ofullständig skolgång, psykisk ohälsa och funktionsnedsättning. Unga med psykiska och neuropsykiatriska funktionsnedsättningar såsom adhd, autism och språkstörning är klart överrepresenterade i denna grupp. </w:t>
      </w:r>
    </w:p>
    <w:p w14:paraId="0F4D791A" w14:textId="77777777" w:rsidR="0046418E" w:rsidRPr="00361E3F" w:rsidRDefault="0046418E" w:rsidP="0046418E">
      <w:pPr>
        <w:overflowPunct w:val="0"/>
        <w:autoSpaceDE w:val="0"/>
        <w:autoSpaceDN w:val="0"/>
        <w:adjustRightInd w:val="0"/>
        <w:spacing w:after="140" w:line="264" w:lineRule="auto"/>
        <w:textAlignment w:val="baseline"/>
        <w:rPr>
          <w:rFonts w:eastAsia="Times New Roman"/>
          <w:szCs w:val="24"/>
        </w:rPr>
      </w:pPr>
      <w:r w:rsidRPr="00361E3F">
        <w:rPr>
          <w:rFonts w:eastAsia="Times New Roman"/>
          <w:szCs w:val="24"/>
        </w:rPr>
        <w:t xml:space="preserve">Att gruppen växer är mycket oroande med tanke på att kravet på utbildningsmeriter och sociala kunskaper successivt ökat på arbetsmarknaden. </w:t>
      </w:r>
    </w:p>
    <w:p w14:paraId="2A2B95F1" w14:textId="77777777" w:rsidR="0046418E" w:rsidRPr="00361E3F" w:rsidRDefault="0046418E" w:rsidP="0046418E">
      <w:pPr>
        <w:overflowPunct w:val="0"/>
        <w:autoSpaceDE w:val="0"/>
        <w:autoSpaceDN w:val="0"/>
        <w:adjustRightInd w:val="0"/>
        <w:spacing w:after="140" w:line="264" w:lineRule="auto"/>
        <w:textAlignment w:val="baseline"/>
        <w:rPr>
          <w:rFonts w:eastAsia="Times New Roman"/>
          <w:szCs w:val="24"/>
        </w:rPr>
      </w:pPr>
      <w:r w:rsidRPr="00361E3F">
        <w:rPr>
          <w:rFonts w:eastAsia="Times New Roman"/>
          <w:szCs w:val="24"/>
        </w:rPr>
        <w:t>Många ungdomarna med funktionsnedsättning får aktivitetsersättning direkt efter gymnasieåldern. Statistik visar att majoriteten av dem längre fram går från aktivitetsersättning till sjukersättning, vilket innebär att de fortsätter att befinna sig utanför arbetsmarknaden som vuxna. (Inspektionen för socialförsäkringen ”Aktivitetsersättning till trettio års ålder - vad händer sedan?”, 2017.) Vi ser tyvärr ingen positiv trend när det gäller varaktig sysselsättning för unga vuxna med funktionsnedsättning, vilket medför att allt fler hamnar helt utan daglig verksamhet i form av arbete eller studier. Ytterligare fakta om gruppen finns såväl hos SKR som MUCF och Skolverket.</w:t>
      </w:r>
    </w:p>
    <w:p w14:paraId="30507979" w14:textId="7C35C11D" w:rsidR="0046418E" w:rsidRPr="00361E3F" w:rsidRDefault="0046418E" w:rsidP="0046418E">
      <w:pPr>
        <w:overflowPunct w:val="0"/>
        <w:autoSpaceDE w:val="0"/>
        <w:autoSpaceDN w:val="0"/>
        <w:adjustRightInd w:val="0"/>
        <w:spacing w:after="140" w:line="264" w:lineRule="auto"/>
        <w:textAlignment w:val="baseline"/>
        <w:rPr>
          <w:rFonts w:eastAsia="Times New Roman"/>
          <w:szCs w:val="24"/>
        </w:rPr>
      </w:pPr>
      <w:r w:rsidRPr="00361E3F">
        <w:rPr>
          <w:rFonts w:eastAsia="Times New Roman"/>
          <w:szCs w:val="24"/>
        </w:rPr>
        <w:t xml:space="preserve">De unga som vi är i kontakt med i våra organisationer vill verkligen förändra sin situation och vara en del av samhället. Samhällets stödinsatser är dock inte utformade så att de få uppleva att de lyckas med det. </w:t>
      </w:r>
    </w:p>
    <w:p w14:paraId="1A50E6E8" w14:textId="77777777" w:rsidR="0046418E" w:rsidRPr="00361E3F" w:rsidRDefault="0046418E" w:rsidP="00193D5A">
      <w:pPr>
        <w:pStyle w:val="Rubrik3"/>
        <w:rPr>
          <w:rFonts w:eastAsia="Times New Roman"/>
        </w:rPr>
      </w:pPr>
      <w:r w:rsidRPr="00361E3F">
        <w:rPr>
          <w:rFonts w:eastAsia="Times New Roman"/>
        </w:rPr>
        <w:t>Vi yrkar därför att kongressen beslutar:</w:t>
      </w:r>
    </w:p>
    <w:p w14:paraId="2CB724DB" w14:textId="77777777" w:rsidR="0046418E" w:rsidRPr="00361E3F" w:rsidRDefault="0046418E" w:rsidP="0046418E">
      <w:pPr>
        <w:overflowPunct w:val="0"/>
        <w:autoSpaceDE w:val="0"/>
        <w:autoSpaceDN w:val="0"/>
        <w:adjustRightInd w:val="0"/>
        <w:spacing w:after="140" w:line="264" w:lineRule="auto"/>
        <w:textAlignment w:val="baseline"/>
        <w:rPr>
          <w:rFonts w:eastAsia="Times New Roman"/>
          <w:szCs w:val="24"/>
        </w:rPr>
      </w:pPr>
      <w:bookmarkStart w:id="0" w:name="_Hlk124947488"/>
      <w:r w:rsidRPr="00361E3F">
        <w:rPr>
          <w:rFonts w:eastAsia="Times New Roman"/>
          <w:b/>
          <w:bCs/>
          <w:color w:val="000000"/>
          <w:szCs w:val="24"/>
        </w:rPr>
        <w:t>att</w:t>
      </w:r>
      <w:r w:rsidRPr="00361E3F">
        <w:rPr>
          <w:rFonts w:eastAsia="Times New Roman"/>
          <w:szCs w:val="24"/>
        </w:rPr>
        <w:t xml:space="preserve"> ge Funktionsrätt Sverige i uppdrag att under den kommande kongressperioden rikta särskild uppmärksamhet åt unga som står utanför arbete och studier</w:t>
      </w:r>
    </w:p>
    <w:p w14:paraId="090D9F7B" w14:textId="77777777" w:rsidR="0046418E" w:rsidRPr="00361E3F" w:rsidRDefault="0046418E" w:rsidP="0046418E">
      <w:pPr>
        <w:overflowPunct w:val="0"/>
        <w:autoSpaceDE w:val="0"/>
        <w:autoSpaceDN w:val="0"/>
        <w:adjustRightInd w:val="0"/>
        <w:spacing w:after="140" w:line="264" w:lineRule="auto"/>
        <w:textAlignment w:val="baseline"/>
        <w:rPr>
          <w:rFonts w:eastAsia="Times New Roman"/>
          <w:szCs w:val="24"/>
        </w:rPr>
      </w:pPr>
      <w:r w:rsidRPr="00361E3F">
        <w:rPr>
          <w:rFonts w:eastAsia="Times New Roman"/>
          <w:b/>
          <w:bCs/>
          <w:szCs w:val="24"/>
        </w:rPr>
        <w:lastRenderedPageBreak/>
        <w:t>att</w:t>
      </w:r>
      <w:r w:rsidRPr="00361E3F">
        <w:rPr>
          <w:rFonts w:eastAsia="Times New Roman"/>
          <w:szCs w:val="24"/>
        </w:rPr>
        <w:t xml:space="preserve"> med hjälp av berörda medlemsförbunds utreda och belysa vad som försvårar respektive underlättar vägen in till ett hållbart arbetsliv.</w:t>
      </w:r>
    </w:p>
    <w:p w14:paraId="6AABF4D1" w14:textId="77777777" w:rsidR="0046418E" w:rsidRPr="00361E3F" w:rsidRDefault="0046418E" w:rsidP="0046418E">
      <w:pPr>
        <w:overflowPunct w:val="0"/>
        <w:autoSpaceDE w:val="0"/>
        <w:autoSpaceDN w:val="0"/>
        <w:adjustRightInd w:val="0"/>
        <w:spacing w:after="140" w:line="264" w:lineRule="auto"/>
        <w:textAlignment w:val="baseline"/>
        <w:rPr>
          <w:rFonts w:eastAsia="Times New Roman"/>
          <w:szCs w:val="24"/>
        </w:rPr>
      </w:pPr>
      <w:r w:rsidRPr="00361E3F">
        <w:rPr>
          <w:rFonts w:eastAsia="Times New Roman"/>
          <w:b/>
          <w:bCs/>
          <w:szCs w:val="24"/>
        </w:rPr>
        <w:t>att</w:t>
      </w:r>
      <w:r w:rsidRPr="00361E3F">
        <w:rPr>
          <w:rFonts w:eastAsia="Times New Roman"/>
          <w:szCs w:val="24"/>
        </w:rPr>
        <w:t xml:space="preserve"> med detta som grund bedriva ett påverkansarbete gentemot arbetsgivare, lärosäten/utbildningsanordnare, vårdgivare, socialtjänsten, berörda myndigheter och andra relevanta aktörer. </w:t>
      </w:r>
    </w:p>
    <w:p w14:paraId="61DBEC89" w14:textId="77777777" w:rsidR="0046418E" w:rsidRPr="00361E3F" w:rsidRDefault="0046418E" w:rsidP="0046418E">
      <w:pPr>
        <w:overflowPunct w:val="0"/>
        <w:autoSpaceDE w:val="0"/>
        <w:autoSpaceDN w:val="0"/>
        <w:adjustRightInd w:val="0"/>
        <w:spacing w:after="140" w:line="264" w:lineRule="auto"/>
        <w:textAlignment w:val="baseline"/>
        <w:rPr>
          <w:rFonts w:eastAsia="Times New Roman"/>
          <w:color w:val="000000"/>
          <w:szCs w:val="24"/>
        </w:rPr>
      </w:pPr>
      <w:r w:rsidRPr="00361E3F">
        <w:rPr>
          <w:rFonts w:eastAsia="Times New Roman"/>
          <w:b/>
          <w:bCs/>
          <w:color w:val="000000"/>
          <w:szCs w:val="24"/>
        </w:rPr>
        <w:t xml:space="preserve">att </w:t>
      </w:r>
      <w:r w:rsidRPr="00361E3F">
        <w:rPr>
          <w:rFonts w:eastAsia="Times New Roman"/>
          <w:color w:val="000000"/>
          <w:szCs w:val="24"/>
        </w:rPr>
        <w:t>Funktionsrätt Sverige ska bidra till ökad kunskap om svårigheterna för dessa unga bland medlemsförbunden.</w:t>
      </w:r>
    </w:p>
    <w:p w14:paraId="4D0E3237" w14:textId="77777777" w:rsidR="0046418E" w:rsidRPr="00361E3F" w:rsidRDefault="0046418E" w:rsidP="0046418E">
      <w:pPr>
        <w:overflowPunct w:val="0"/>
        <w:autoSpaceDE w:val="0"/>
        <w:autoSpaceDN w:val="0"/>
        <w:adjustRightInd w:val="0"/>
        <w:spacing w:after="140" w:line="264" w:lineRule="auto"/>
        <w:textAlignment w:val="baseline"/>
        <w:rPr>
          <w:rFonts w:eastAsia="Times New Roman"/>
          <w:szCs w:val="24"/>
        </w:rPr>
      </w:pPr>
      <w:r w:rsidRPr="00361E3F">
        <w:rPr>
          <w:rFonts w:eastAsia="Times New Roman"/>
          <w:b/>
          <w:bCs/>
          <w:szCs w:val="24"/>
        </w:rPr>
        <w:t>att</w:t>
      </w:r>
      <w:r w:rsidRPr="00361E3F">
        <w:rPr>
          <w:rFonts w:eastAsia="Times New Roman"/>
          <w:szCs w:val="24"/>
        </w:rPr>
        <w:t xml:space="preserve"> arbeta för att det tillsätts en särskild kommission som får i uppdrag att forma en nationell plan som syftar till att minska antalet unga som fastnar i långvarigt utanförskap.</w:t>
      </w:r>
    </w:p>
    <w:bookmarkEnd w:id="0"/>
    <w:p w14:paraId="34A937C8" w14:textId="77777777" w:rsidR="0046418E" w:rsidRPr="00361E3F" w:rsidRDefault="0046418E" w:rsidP="0046418E">
      <w:pPr>
        <w:overflowPunct w:val="0"/>
        <w:autoSpaceDE w:val="0"/>
        <w:autoSpaceDN w:val="0"/>
        <w:adjustRightInd w:val="0"/>
        <w:spacing w:after="160" w:line="264" w:lineRule="auto"/>
        <w:textAlignment w:val="baseline"/>
        <w:rPr>
          <w:rFonts w:eastAsia="Times New Roman"/>
          <w:szCs w:val="24"/>
        </w:rPr>
      </w:pPr>
    </w:p>
    <w:p w14:paraId="5ACDB84A" w14:textId="77777777" w:rsidR="0046418E" w:rsidRPr="00361E3F" w:rsidRDefault="0046418E" w:rsidP="0046418E">
      <w:pPr>
        <w:overflowPunct w:val="0"/>
        <w:autoSpaceDE w:val="0"/>
        <w:autoSpaceDN w:val="0"/>
        <w:adjustRightInd w:val="0"/>
        <w:spacing w:after="160" w:line="264" w:lineRule="auto"/>
        <w:textAlignment w:val="baseline"/>
        <w:rPr>
          <w:rFonts w:eastAsia="Times New Roman"/>
          <w:szCs w:val="24"/>
        </w:rPr>
      </w:pPr>
      <w:r w:rsidRPr="00361E3F">
        <w:rPr>
          <w:rFonts w:eastAsia="Times New Roman"/>
          <w:szCs w:val="24"/>
        </w:rPr>
        <w:t>Undertecknare</w:t>
      </w:r>
    </w:p>
    <w:p w14:paraId="2123D769" w14:textId="77777777" w:rsidR="0046418E" w:rsidRPr="00361E3F" w:rsidRDefault="0046418E" w:rsidP="0046418E">
      <w:pPr>
        <w:overflowPunct w:val="0"/>
        <w:autoSpaceDE w:val="0"/>
        <w:autoSpaceDN w:val="0"/>
        <w:adjustRightInd w:val="0"/>
        <w:spacing w:after="160" w:line="264" w:lineRule="auto"/>
        <w:textAlignment w:val="baseline"/>
        <w:rPr>
          <w:rFonts w:eastAsia="Times New Roman"/>
          <w:szCs w:val="24"/>
        </w:rPr>
      </w:pPr>
      <w:r w:rsidRPr="00361E3F">
        <w:rPr>
          <w:rFonts w:eastAsia="Times New Roman"/>
          <w:szCs w:val="24"/>
        </w:rPr>
        <w:t>Riksförbundet Attention</w:t>
      </w:r>
    </w:p>
    <w:p w14:paraId="770B9987" w14:textId="77777777" w:rsidR="0046418E" w:rsidRPr="00361E3F" w:rsidRDefault="0046418E" w:rsidP="0046418E">
      <w:pPr>
        <w:overflowPunct w:val="0"/>
        <w:autoSpaceDE w:val="0"/>
        <w:autoSpaceDN w:val="0"/>
        <w:adjustRightInd w:val="0"/>
        <w:spacing w:after="160" w:line="264" w:lineRule="auto"/>
        <w:textAlignment w:val="baseline"/>
        <w:rPr>
          <w:rFonts w:eastAsia="Times New Roman"/>
          <w:szCs w:val="24"/>
        </w:rPr>
      </w:pPr>
      <w:r w:rsidRPr="00361E3F">
        <w:rPr>
          <w:rFonts w:eastAsia="Times New Roman"/>
          <w:szCs w:val="24"/>
        </w:rPr>
        <w:t>Afasiförbundet</w:t>
      </w:r>
    </w:p>
    <w:p w14:paraId="130DCDB3" w14:textId="77777777" w:rsidR="0046418E" w:rsidRPr="00361E3F" w:rsidRDefault="0046418E" w:rsidP="0046418E">
      <w:pPr>
        <w:overflowPunct w:val="0"/>
        <w:autoSpaceDE w:val="0"/>
        <w:autoSpaceDN w:val="0"/>
        <w:adjustRightInd w:val="0"/>
        <w:spacing w:after="160" w:line="264" w:lineRule="auto"/>
        <w:textAlignment w:val="baseline"/>
        <w:rPr>
          <w:rFonts w:eastAsia="Times New Roman"/>
          <w:szCs w:val="24"/>
        </w:rPr>
      </w:pPr>
      <w:r w:rsidRPr="00361E3F">
        <w:rPr>
          <w:rFonts w:eastAsia="Times New Roman"/>
          <w:szCs w:val="24"/>
        </w:rPr>
        <w:t>Autism Sverige</w:t>
      </w:r>
    </w:p>
    <w:p w14:paraId="13991709" w14:textId="77777777" w:rsidR="0046418E" w:rsidRPr="00361E3F" w:rsidRDefault="0046418E" w:rsidP="0046418E">
      <w:pPr>
        <w:overflowPunct w:val="0"/>
        <w:autoSpaceDE w:val="0"/>
        <w:autoSpaceDN w:val="0"/>
        <w:adjustRightInd w:val="0"/>
        <w:spacing w:after="160" w:line="264" w:lineRule="auto"/>
        <w:textAlignment w:val="baseline"/>
        <w:rPr>
          <w:rFonts w:eastAsia="Times New Roman"/>
          <w:szCs w:val="24"/>
        </w:rPr>
      </w:pPr>
      <w:r w:rsidRPr="00361E3F">
        <w:rPr>
          <w:rFonts w:eastAsia="Times New Roman"/>
          <w:szCs w:val="24"/>
        </w:rPr>
        <w:t>RSMH</w:t>
      </w:r>
    </w:p>
    <w:p w14:paraId="0CA77C10" w14:textId="1F42F8CE" w:rsidR="0046418E" w:rsidRPr="00361E3F" w:rsidRDefault="0046418E" w:rsidP="00104A68">
      <w:pPr>
        <w:rPr>
          <w:rFonts w:cs="Arial"/>
          <w:sz w:val="28"/>
          <w:szCs w:val="28"/>
        </w:rPr>
      </w:pPr>
    </w:p>
    <w:p w14:paraId="243B53D1" w14:textId="569558CA" w:rsidR="006535DE" w:rsidRPr="000E4C53" w:rsidRDefault="006535DE" w:rsidP="00C15504">
      <w:pPr>
        <w:pStyle w:val="Rubrik1"/>
        <w:rPr>
          <w:shd w:val="clear" w:color="auto" w:fill="FFFFFF"/>
        </w:rPr>
      </w:pPr>
      <w:r w:rsidRPr="000E4C53">
        <w:rPr>
          <w:shd w:val="clear" w:color="auto" w:fill="FFFFFF"/>
        </w:rPr>
        <w:t xml:space="preserve">Styrelsens svar på motion </w:t>
      </w:r>
      <w:r>
        <w:rPr>
          <w:shd w:val="clear" w:color="auto" w:fill="FFFFFF"/>
        </w:rPr>
        <w:t>6</w:t>
      </w:r>
    </w:p>
    <w:p w14:paraId="130B4DAC" w14:textId="6207B153" w:rsidR="006535DE" w:rsidRPr="000E4C53" w:rsidRDefault="006535DE" w:rsidP="006535DE">
      <w:pPr>
        <w:pStyle w:val="Ingetavstnd"/>
        <w:rPr>
          <w:szCs w:val="24"/>
        </w:rPr>
      </w:pPr>
      <w:r w:rsidRPr="000E4C53">
        <w:rPr>
          <w:b/>
          <w:bCs/>
          <w:szCs w:val="24"/>
        </w:rPr>
        <w:t>Föredragande från styrelsen</w:t>
      </w:r>
      <w:r w:rsidRPr="000E4C53">
        <w:rPr>
          <w:szCs w:val="24"/>
        </w:rPr>
        <w:t xml:space="preserve">: </w:t>
      </w:r>
      <w:r w:rsidR="002120E6" w:rsidRPr="00C80EC6">
        <w:rPr>
          <w:szCs w:val="24"/>
        </w:rPr>
        <w:t>Maritha Sedvallson</w:t>
      </w:r>
    </w:p>
    <w:p w14:paraId="77731215" w14:textId="77777777" w:rsidR="00A2077D" w:rsidRPr="00A2077D" w:rsidRDefault="00A2077D" w:rsidP="005E4FF7">
      <w:pPr>
        <w:rPr>
          <w:b/>
          <w:bCs/>
        </w:rPr>
      </w:pPr>
      <w:r w:rsidRPr="00A2077D">
        <w:rPr>
          <w:b/>
          <w:bCs/>
        </w:rPr>
        <w:t>Bakgrund</w:t>
      </w:r>
    </w:p>
    <w:p w14:paraId="2FF97384" w14:textId="1489AF29" w:rsidR="009E6337" w:rsidRPr="00361E3F" w:rsidRDefault="00B22CD9" w:rsidP="005E4FF7">
      <w:r w:rsidRPr="00361E3F">
        <w:t>Unga med funktionsnedsättningar är överrepresenterade</w:t>
      </w:r>
      <w:r w:rsidR="00B817CF" w:rsidRPr="00361E3F">
        <w:t xml:space="preserve"> inom </w:t>
      </w:r>
      <w:r w:rsidR="00192BAF" w:rsidRPr="00361E3F">
        <w:t>den grupp av unga</w:t>
      </w:r>
      <w:r w:rsidR="00684881" w:rsidRPr="00361E3F">
        <w:t xml:space="preserve"> som kallas </w:t>
      </w:r>
      <w:r w:rsidR="00B817CF" w:rsidRPr="00361E3F">
        <w:t>UVAS</w:t>
      </w:r>
      <w:r w:rsidR="009E6337" w:rsidRPr="00361E3F">
        <w:t>.</w:t>
      </w:r>
      <w:r w:rsidR="00684881" w:rsidRPr="00361E3F">
        <w:t xml:space="preserve"> </w:t>
      </w:r>
      <w:r w:rsidR="009A6355" w:rsidRPr="00361E3F">
        <w:t xml:space="preserve">Enligt statistik från 2020 </w:t>
      </w:r>
      <w:r w:rsidR="0038367F" w:rsidRPr="00361E3F">
        <w:t>finns det närmare 150 000 unga som varken arbetar eller studerar i Sverige.</w:t>
      </w:r>
      <w:r w:rsidR="001761DE" w:rsidRPr="00361E3F">
        <w:rPr>
          <w:rStyle w:val="Stark"/>
          <w:color w:val="4E4E4E"/>
        </w:rPr>
        <w:t xml:space="preserve"> </w:t>
      </w:r>
      <w:r w:rsidR="001761DE" w:rsidRPr="00361E3F">
        <w:rPr>
          <w:rStyle w:val="Stark"/>
          <w:b w:val="0"/>
          <w:bCs w:val="0"/>
        </w:rPr>
        <w:t>Det som definierar de som ingår i gruppen är att</w:t>
      </w:r>
      <w:r w:rsidR="004E5DEB" w:rsidRPr="00361E3F">
        <w:rPr>
          <w:rStyle w:val="Stark"/>
          <w:b w:val="0"/>
          <w:bCs w:val="0"/>
        </w:rPr>
        <w:t xml:space="preserve"> de under ett helt kalenderår inte haft inkomster över 48 300 kr eller haft studiemedel, var</w:t>
      </w:r>
      <w:r w:rsidR="00787CE3" w:rsidRPr="00361E3F">
        <w:rPr>
          <w:rStyle w:val="Stark"/>
          <w:b w:val="0"/>
          <w:bCs w:val="0"/>
        </w:rPr>
        <w:t>it utbildningsregistrerad eller studerat vid SFI mer än 60 timmar.</w:t>
      </w:r>
      <w:r w:rsidR="009E6337" w:rsidRPr="00361E3F">
        <w:t xml:space="preserve"> </w:t>
      </w:r>
      <w:r w:rsidR="00C80EB3" w:rsidRPr="00361E3F">
        <w:t>U</w:t>
      </w:r>
      <w:r w:rsidR="009E6337" w:rsidRPr="00361E3F">
        <w:t xml:space="preserve">nga med neuropsykiatriska och psykiska funktionsnedsättning </w:t>
      </w:r>
      <w:r w:rsidR="00C80EB3" w:rsidRPr="00361E3F">
        <w:t xml:space="preserve">nämns särskilt </w:t>
      </w:r>
      <w:r w:rsidR="00495128" w:rsidRPr="00361E3F">
        <w:t>av motionärerna</w:t>
      </w:r>
      <w:r w:rsidR="009E6337" w:rsidRPr="00361E3F">
        <w:t>,</w:t>
      </w:r>
      <w:r w:rsidRPr="00361E3F">
        <w:t xml:space="preserve"> men </w:t>
      </w:r>
      <w:r w:rsidR="009E6337" w:rsidRPr="00361E3F">
        <w:t>även</w:t>
      </w:r>
      <w:r w:rsidRPr="00361E3F">
        <w:t xml:space="preserve"> </w:t>
      </w:r>
      <w:r w:rsidR="00896998" w:rsidRPr="00361E3F">
        <w:t xml:space="preserve">unga med </w:t>
      </w:r>
      <w:r w:rsidRPr="00361E3F">
        <w:t>andra funktionsnedsättningar</w:t>
      </w:r>
      <w:r w:rsidR="00896998" w:rsidRPr="00361E3F">
        <w:t xml:space="preserve"> </w:t>
      </w:r>
      <w:r w:rsidR="00426D7F" w:rsidRPr="00361E3F">
        <w:t>finns i gruppen</w:t>
      </w:r>
      <w:r w:rsidR="00CE5FC0" w:rsidRPr="00361E3F">
        <w:t xml:space="preserve">. De möter </w:t>
      </w:r>
      <w:r w:rsidR="00A371EE" w:rsidRPr="00361E3F">
        <w:t>samma eller liknande</w:t>
      </w:r>
      <w:r w:rsidR="00495128" w:rsidRPr="00361E3F">
        <w:t xml:space="preserve"> </w:t>
      </w:r>
      <w:r w:rsidR="00FA0C06" w:rsidRPr="00361E3F">
        <w:t xml:space="preserve">utmaningar </w:t>
      </w:r>
      <w:r w:rsidR="00C0456B" w:rsidRPr="00361E3F">
        <w:t>i övergången till vuxenlivet</w:t>
      </w:r>
      <w:r w:rsidR="00A371EE" w:rsidRPr="00361E3F">
        <w:t xml:space="preserve"> med risk</w:t>
      </w:r>
      <w:r w:rsidR="0091020F" w:rsidRPr="00361E3F">
        <w:t xml:space="preserve"> för</w:t>
      </w:r>
      <w:r w:rsidR="00545BCE" w:rsidRPr="00361E3F">
        <w:t xml:space="preserve"> utanförskap</w:t>
      </w:r>
      <w:r w:rsidR="00C0456B" w:rsidRPr="00361E3F">
        <w:t xml:space="preserve">. </w:t>
      </w:r>
      <w:r w:rsidR="00117533" w:rsidRPr="00361E3F">
        <w:t>Att unga</w:t>
      </w:r>
      <w:r w:rsidR="00CB5119" w:rsidRPr="00361E3F">
        <w:t xml:space="preserve"> </w:t>
      </w:r>
      <w:r w:rsidR="00117533" w:rsidRPr="00361E3F">
        <w:t>hamnar i ett ingenmansland utan</w:t>
      </w:r>
      <w:r w:rsidR="00CB5119" w:rsidRPr="00361E3F">
        <w:t xml:space="preserve"> </w:t>
      </w:r>
      <w:r w:rsidR="00117533" w:rsidRPr="00361E3F">
        <w:t>adekvat stöd för att kunna ta sig vidare</w:t>
      </w:r>
      <w:r w:rsidR="00CB5119" w:rsidRPr="00361E3F">
        <w:t xml:space="preserve"> </w:t>
      </w:r>
      <w:r w:rsidR="00C4794A" w:rsidRPr="00361E3F">
        <w:t xml:space="preserve">i livet mot </w:t>
      </w:r>
      <w:r w:rsidR="000440DF" w:rsidRPr="00361E3F">
        <w:t>arbete</w:t>
      </w:r>
      <w:r w:rsidR="00C4794A" w:rsidRPr="00361E3F">
        <w:t xml:space="preserve"> eller studier</w:t>
      </w:r>
      <w:r w:rsidR="00CB5119" w:rsidRPr="00361E3F">
        <w:t xml:space="preserve">, </w:t>
      </w:r>
      <w:r w:rsidR="0055238B" w:rsidRPr="00361E3F">
        <w:t xml:space="preserve">är </w:t>
      </w:r>
      <w:r w:rsidR="001A3F2C" w:rsidRPr="00361E3F">
        <w:t xml:space="preserve">inte </w:t>
      </w:r>
      <w:r w:rsidR="001A3F2C" w:rsidRPr="00361E3F">
        <w:lastRenderedPageBreak/>
        <w:t xml:space="preserve">bara ett problem för </w:t>
      </w:r>
      <w:r w:rsidR="007B3875" w:rsidRPr="00361E3F">
        <w:t>den enskilde och</w:t>
      </w:r>
      <w:r w:rsidR="001A3F2C" w:rsidRPr="00361E3F">
        <w:t xml:space="preserve"> </w:t>
      </w:r>
      <w:r w:rsidR="007B3875" w:rsidRPr="00361E3F">
        <w:t>dennes anhöriga,</w:t>
      </w:r>
      <w:r w:rsidR="001A3F2C" w:rsidRPr="00361E3F">
        <w:t xml:space="preserve"> det är </w:t>
      </w:r>
      <w:r w:rsidR="007D1674" w:rsidRPr="00361E3F">
        <w:t xml:space="preserve">också </w:t>
      </w:r>
      <w:r w:rsidR="001A3F2C" w:rsidRPr="00361E3F">
        <w:t>ett</w:t>
      </w:r>
      <w:r w:rsidR="00AE6277" w:rsidRPr="00361E3F">
        <w:t xml:space="preserve"> samhällsekonomiskt problem</w:t>
      </w:r>
      <w:r w:rsidR="001A3F2C" w:rsidRPr="00361E3F">
        <w:t xml:space="preserve">. </w:t>
      </w:r>
    </w:p>
    <w:p w14:paraId="3A7E7703" w14:textId="19C3347A" w:rsidR="000978FC" w:rsidRPr="00361E3F" w:rsidRDefault="006520DB" w:rsidP="005E4FF7">
      <w:r w:rsidRPr="00361E3F">
        <w:t>Unde</w:t>
      </w:r>
      <w:r w:rsidR="0088796D" w:rsidRPr="00361E3F">
        <w:t>r</w:t>
      </w:r>
      <w:r w:rsidRPr="00361E3F">
        <w:t xml:space="preserve"> 2015 tills</w:t>
      </w:r>
      <w:r w:rsidR="0088796D" w:rsidRPr="00361E3F">
        <w:t>a</w:t>
      </w:r>
      <w:r w:rsidRPr="00361E3F">
        <w:t>tt</w:t>
      </w:r>
      <w:r w:rsidR="0088796D" w:rsidRPr="00361E3F">
        <w:t>e</w:t>
      </w:r>
      <w:r w:rsidR="008B50CA" w:rsidRPr="00361E3F">
        <w:t>s</w:t>
      </w:r>
      <w:r w:rsidRPr="00361E3F">
        <w:t xml:space="preserve"> en särskild utredare, som sk</w:t>
      </w:r>
      <w:r w:rsidR="0088796D" w:rsidRPr="00361E3F">
        <w:t>ulle</w:t>
      </w:r>
      <w:r w:rsidRPr="00361E3F">
        <w:t xml:space="preserve"> fungera som nationell samordnare, med uppdrag att främja förbättrad samverkan mellan myndigheter, kommuner, landsting och organisationer på nationell, regional och lokal nivå kring insatser för unga som varken arbetar eller studerar (Dir. 2015:70)</w:t>
      </w:r>
      <w:r w:rsidR="0088796D" w:rsidRPr="00361E3F">
        <w:t>. Utredningen</w:t>
      </w:r>
      <w:r w:rsidR="000B3FD1" w:rsidRPr="00361E3F">
        <w:t xml:space="preserve"> presenterade 2018 </w:t>
      </w:r>
      <w:r w:rsidR="00EE110F" w:rsidRPr="00361E3F">
        <w:t>betänkandet</w:t>
      </w:r>
      <w:r w:rsidR="000B3FD1" w:rsidRPr="00361E3F">
        <w:t xml:space="preserve"> </w:t>
      </w:r>
      <w:r w:rsidR="00657F65" w:rsidRPr="00361E3F">
        <w:t>”Vårt gemensamma ansvar – för unga som varken arbetar eller studerar” (SOU 2018:11)</w:t>
      </w:r>
      <w:r w:rsidR="006D0CC6" w:rsidRPr="00361E3F">
        <w:t xml:space="preserve"> med en rad förslag</w:t>
      </w:r>
      <w:r w:rsidR="00DC53E4" w:rsidRPr="00361E3F">
        <w:t>.</w:t>
      </w:r>
      <w:r w:rsidR="000B3FD1" w:rsidRPr="00361E3F">
        <w:t xml:space="preserve"> </w:t>
      </w:r>
      <w:r w:rsidR="00AC3618" w:rsidRPr="00361E3F">
        <w:t>Av det</w:t>
      </w:r>
      <w:r w:rsidR="00E913E2" w:rsidRPr="00361E3F">
        <w:t xml:space="preserve"> framgår bland annat att det finns ett behov av ett mer sammanhängande stöd till unga i åldern 13–25 år som saknar grundläggande utbildning och som har behov av stöd från flera aktörer. </w:t>
      </w:r>
      <w:r w:rsidR="00E655AF" w:rsidRPr="00361E3F">
        <w:t xml:space="preserve">I maj 2020 fick MUCF tillsammans med flera andra myndigheter, regeringens uppdrag att utveckla ett samordnat stöd till unga som varken arbetar eller studerar. </w:t>
      </w:r>
      <w:r w:rsidR="000978FC" w:rsidRPr="00361E3F">
        <w:t xml:space="preserve">MUCF fick också </w:t>
      </w:r>
      <w:r w:rsidR="00F424F7" w:rsidRPr="00361E3F">
        <w:t xml:space="preserve">2021 </w:t>
      </w:r>
      <w:r w:rsidR="000978FC" w:rsidRPr="00361E3F">
        <w:t>uppdrag att inrätta en stödfunktion för myndighetssamordning för de aktörer som bidrar till etablering av unga som varken arbetar eller studerar.</w:t>
      </w:r>
    </w:p>
    <w:p w14:paraId="35BDEB00" w14:textId="36DA0D9D" w:rsidR="003C16AF" w:rsidRPr="00C15504" w:rsidRDefault="002B72EA" w:rsidP="005E4FF7">
      <w:r w:rsidRPr="00361E3F">
        <w:t>Funktionsrätt Sverige</w:t>
      </w:r>
      <w:r w:rsidR="007D1674" w:rsidRPr="00361E3F">
        <w:t xml:space="preserve"> är väl medveten om </w:t>
      </w:r>
      <w:r w:rsidR="00D45EB5" w:rsidRPr="00361E3F">
        <w:t xml:space="preserve">det </w:t>
      </w:r>
      <w:r w:rsidR="007D1674" w:rsidRPr="00361E3F">
        <w:t>problem</w:t>
      </w:r>
      <w:r w:rsidR="00D45EB5" w:rsidRPr="00361E3F">
        <w:t xml:space="preserve"> som motionärerna beskriv</w:t>
      </w:r>
      <w:r w:rsidR="00740B31" w:rsidRPr="00361E3F">
        <w:t>er</w:t>
      </w:r>
      <w:r w:rsidR="001F2F00" w:rsidRPr="00361E3F">
        <w:t xml:space="preserve"> och </w:t>
      </w:r>
      <w:r w:rsidR="00E875F5" w:rsidRPr="00361E3F">
        <w:t>påtala</w:t>
      </w:r>
      <w:r w:rsidR="001F2F00" w:rsidRPr="00361E3F">
        <w:t>r</w:t>
      </w:r>
      <w:r w:rsidR="00ED757E" w:rsidRPr="00361E3F">
        <w:t xml:space="preserve"> </w:t>
      </w:r>
      <w:r w:rsidR="007A6FA0" w:rsidRPr="00361E3F">
        <w:t>det</w:t>
      </w:r>
      <w:r w:rsidR="00ED757E" w:rsidRPr="00361E3F">
        <w:t xml:space="preserve"> och behov av åtgärder</w:t>
      </w:r>
      <w:r w:rsidR="00576B8F" w:rsidRPr="00361E3F">
        <w:t xml:space="preserve"> gentemot </w:t>
      </w:r>
      <w:r w:rsidR="00ED757E" w:rsidRPr="00361E3F">
        <w:t>både</w:t>
      </w:r>
      <w:r w:rsidR="00576B8F" w:rsidRPr="00361E3F">
        <w:t xml:space="preserve"> myndigheter </w:t>
      </w:r>
      <w:r w:rsidR="00ED757E" w:rsidRPr="00361E3F">
        <w:t>och</w:t>
      </w:r>
      <w:r w:rsidR="00576B8F" w:rsidRPr="00361E3F">
        <w:t xml:space="preserve"> politike</w:t>
      </w:r>
      <w:r w:rsidR="00E875F5" w:rsidRPr="00361E3F">
        <w:t xml:space="preserve">r på riksnivå, men </w:t>
      </w:r>
      <w:r w:rsidR="00702CB1" w:rsidRPr="00361E3F">
        <w:t>medger att</w:t>
      </w:r>
      <w:r w:rsidR="008D12EB" w:rsidRPr="00361E3F">
        <w:t xml:space="preserve"> det</w:t>
      </w:r>
      <w:r w:rsidR="00576B8F" w:rsidRPr="00361E3F">
        <w:t xml:space="preserve"> </w:t>
      </w:r>
      <w:r w:rsidR="00DC5914" w:rsidRPr="00361E3F">
        <w:t xml:space="preserve">i dagsläget </w:t>
      </w:r>
      <w:r w:rsidR="008D12EB" w:rsidRPr="00361E3F">
        <w:t>sker</w:t>
      </w:r>
      <w:r w:rsidRPr="00361E3F">
        <w:t xml:space="preserve"> i begränsad omfattning</w:t>
      </w:r>
      <w:r w:rsidR="00325040" w:rsidRPr="00361E3F">
        <w:t xml:space="preserve">. </w:t>
      </w:r>
      <w:r w:rsidR="004B7A16" w:rsidRPr="00361E3F">
        <w:t xml:space="preserve">Funktionsrätt Sverige </w:t>
      </w:r>
      <w:r w:rsidR="001E2B7D" w:rsidRPr="00361E3F">
        <w:t xml:space="preserve">kommer </w:t>
      </w:r>
      <w:r w:rsidR="001467B8" w:rsidRPr="00361E3F">
        <w:t>att medverka i</w:t>
      </w:r>
      <w:r w:rsidR="00652DBA" w:rsidRPr="00361E3F">
        <w:t xml:space="preserve"> </w:t>
      </w:r>
      <w:r w:rsidR="00542375" w:rsidRPr="00361E3F">
        <w:t xml:space="preserve">en referensgrupp knuten till </w:t>
      </w:r>
      <w:r w:rsidR="00652DBA" w:rsidRPr="00361E3F">
        <w:t>Arbetsförmedlingens projekt Samstart</w:t>
      </w:r>
      <w:r w:rsidR="00C92509" w:rsidRPr="00361E3F">
        <w:t xml:space="preserve">, </w:t>
      </w:r>
      <w:r w:rsidR="00C92509" w:rsidRPr="00361E3F">
        <w:rPr>
          <w:rFonts w:cs="Open Sans"/>
          <w:color w:val="333333"/>
          <w:szCs w:val="24"/>
          <w:shd w:val="clear" w:color="auto" w:fill="FFFFFF"/>
        </w:rPr>
        <w:t>ett EU-finansierat projekt med mål att öka möjligheterna för unga med funktionsnedsättning att få en bra övergång från skola till arbetsliv,</w:t>
      </w:r>
      <w:r w:rsidR="00652DBA" w:rsidRPr="00361E3F">
        <w:t xml:space="preserve"> </w:t>
      </w:r>
      <w:r w:rsidR="001E2B7D" w:rsidRPr="00361E3F">
        <w:t>om projektet beviljas</w:t>
      </w:r>
      <w:r w:rsidR="00542375" w:rsidRPr="00361E3F">
        <w:t xml:space="preserve"> förlängning</w:t>
      </w:r>
      <w:r w:rsidR="00551A70" w:rsidRPr="00361E3F">
        <w:t xml:space="preserve">. </w:t>
      </w:r>
      <w:r w:rsidR="00FC20B3" w:rsidRPr="00361E3F">
        <w:t>Det kommer att öka förbundets arbete</w:t>
      </w:r>
      <w:r w:rsidR="001F3F75" w:rsidRPr="00361E3F">
        <w:t xml:space="preserve"> i frågan</w:t>
      </w:r>
      <w:r w:rsidR="00FC20B3" w:rsidRPr="00361E3F">
        <w:t>.</w:t>
      </w:r>
      <w:r w:rsidR="00542375" w:rsidRPr="00361E3F">
        <w:t xml:space="preserve"> </w:t>
      </w:r>
    </w:p>
    <w:p w14:paraId="51FD48BD" w14:textId="364FFD87" w:rsidR="00E40ECB" w:rsidRPr="00AF34EA" w:rsidRDefault="00E40ECB" w:rsidP="00C15504">
      <w:pPr>
        <w:pStyle w:val="Rubrik3"/>
      </w:pPr>
      <w:r w:rsidRPr="00AF34EA">
        <w:t>Styrelsens bedömning</w:t>
      </w:r>
    </w:p>
    <w:p w14:paraId="634230AA" w14:textId="2ADD1F01" w:rsidR="00015580" w:rsidRPr="00361E3F" w:rsidRDefault="00E40ECB" w:rsidP="005E4FF7">
      <w:r w:rsidRPr="00361E3F">
        <w:t>Styrelsen delar motionärernas</w:t>
      </w:r>
      <w:r w:rsidR="007700A3" w:rsidRPr="00361E3F">
        <w:t xml:space="preserve"> bekymmersamma bild av situationen</w:t>
      </w:r>
      <w:r w:rsidR="00427726" w:rsidRPr="00361E3F">
        <w:t xml:space="preserve"> </w:t>
      </w:r>
      <w:r w:rsidR="00230D4B" w:rsidRPr="00361E3F">
        <w:t xml:space="preserve">och </w:t>
      </w:r>
      <w:r w:rsidR="00A70AB3" w:rsidRPr="00361E3F">
        <w:t xml:space="preserve">angelägenhet att i större omfattning rikta uppmärksamhet åt unga som står utanför arbete och studier samt stärka förbundets påverkansarbete i frågan. </w:t>
      </w:r>
      <w:r w:rsidR="00A53D11" w:rsidRPr="00361E3F">
        <w:t>B</w:t>
      </w:r>
      <w:r w:rsidR="00E02706" w:rsidRPr="00361E3F">
        <w:t xml:space="preserve">ehovet av </w:t>
      </w:r>
      <w:r w:rsidR="00A53D11" w:rsidRPr="00361E3F">
        <w:t xml:space="preserve">ett adekvat, utvecklat och samordnat stöd </w:t>
      </w:r>
      <w:r w:rsidR="00E02706" w:rsidRPr="00361E3F">
        <w:t>till unga vuxna med funktionsnedsättning</w:t>
      </w:r>
      <w:r w:rsidR="007F5F60" w:rsidRPr="00361E3F">
        <w:t xml:space="preserve"> </w:t>
      </w:r>
      <w:r w:rsidR="00A53D11" w:rsidRPr="00361E3F">
        <w:t xml:space="preserve">delas </w:t>
      </w:r>
      <w:r w:rsidR="00015580" w:rsidRPr="00361E3F">
        <w:t>av många förbund inom Funktionsrätt Sverige.</w:t>
      </w:r>
      <w:r w:rsidR="006A2937" w:rsidRPr="00361E3F">
        <w:t xml:space="preserve"> Lyckas samhället </w:t>
      </w:r>
      <w:r w:rsidR="00ED27B4" w:rsidRPr="00361E3F">
        <w:t>framgån</w:t>
      </w:r>
      <w:r w:rsidR="008263AF" w:rsidRPr="00361E3F">
        <w:t>gs</w:t>
      </w:r>
      <w:r w:rsidR="00ED27B4" w:rsidRPr="00361E3F">
        <w:t>ri</w:t>
      </w:r>
      <w:r w:rsidR="008263AF" w:rsidRPr="00361E3F">
        <w:t>k</w:t>
      </w:r>
      <w:r w:rsidR="00ED27B4" w:rsidRPr="00361E3F">
        <w:t>t</w:t>
      </w:r>
      <w:r w:rsidR="006A2937" w:rsidRPr="00361E3F">
        <w:t xml:space="preserve"> stödja unga mot arbete eller studier,</w:t>
      </w:r>
      <w:r w:rsidR="00FA3D5F" w:rsidRPr="00361E3F">
        <w:t xml:space="preserve"> minskar </w:t>
      </w:r>
      <w:r w:rsidR="00314DF6" w:rsidRPr="00361E3F">
        <w:t>det</w:t>
      </w:r>
      <w:r w:rsidR="0063337E" w:rsidRPr="00361E3F">
        <w:t xml:space="preserve"> </w:t>
      </w:r>
      <w:r w:rsidR="00FA3D5F" w:rsidRPr="00361E3F">
        <w:t>risk</w:t>
      </w:r>
      <w:r w:rsidR="00314DF6" w:rsidRPr="00361E3F">
        <w:t>en</w:t>
      </w:r>
      <w:r w:rsidR="00FA3D5F" w:rsidRPr="00361E3F">
        <w:t xml:space="preserve"> för arbetslöshet</w:t>
      </w:r>
      <w:r w:rsidR="00CF1479" w:rsidRPr="00361E3F">
        <w:t xml:space="preserve"> och ekonomisk utsatthet</w:t>
      </w:r>
      <w:r w:rsidR="0063337E" w:rsidRPr="00361E3F">
        <w:t xml:space="preserve"> </w:t>
      </w:r>
      <w:r w:rsidR="00314DF6" w:rsidRPr="00361E3F">
        <w:t xml:space="preserve">också </w:t>
      </w:r>
      <w:r w:rsidR="00DA6588" w:rsidRPr="00361E3F">
        <w:t>längre fram</w:t>
      </w:r>
      <w:r w:rsidR="00EE2C0D" w:rsidRPr="00361E3F">
        <w:t>.</w:t>
      </w:r>
      <w:r w:rsidR="006A2937" w:rsidRPr="00361E3F">
        <w:t xml:space="preserve"> </w:t>
      </w:r>
      <w:r w:rsidR="007F5F60" w:rsidRPr="00361E3F">
        <w:t xml:space="preserve"> </w:t>
      </w:r>
    </w:p>
    <w:p w14:paraId="25254AA4" w14:textId="77777777" w:rsidR="00AC7B01" w:rsidRDefault="00015580" w:rsidP="005E4FF7">
      <w:r w:rsidRPr="00FB5CF6">
        <w:rPr>
          <w:b/>
          <w:bCs/>
        </w:rPr>
        <w:t>Funktionsrätt Sveriges s</w:t>
      </w:r>
      <w:r w:rsidR="005C0D89" w:rsidRPr="00FB5CF6">
        <w:rPr>
          <w:b/>
          <w:bCs/>
        </w:rPr>
        <w:t>tyrelse</w:t>
      </w:r>
      <w:r w:rsidR="00B015AD" w:rsidRPr="00FB5CF6">
        <w:rPr>
          <w:b/>
          <w:bCs/>
        </w:rPr>
        <w:t xml:space="preserve"> </w:t>
      </w:r>
      <w:r w:rsidR="002435A9" w:rsidRPr="002435A9">
        <w:rPr>
          <w:b/>
          <w:bCs/>
        </w:rPr>
        <w:t xml:space="preserve">föreslår kongressen besluta </w:t>
      </w:r>
      <w:r w:rsidR="00A523BB" w:rsidRPr="00FB5CF6">
        <w:rPr>
          <w:b/>
          <w:bCs/>
        </w:rPr>
        <w:t>a</w:t>
      </w:r>
      <w:r w:rsidR="00FB5CF6" w:rsidRPr="00FB5CF6">
        <w:rPr>
          <w:b/>
          <w:bCs/>
        </w:rPr>
        <w:t>tt</w:t>
      </w:r>
      <w:r w:rsidR="00A523BB" w:rsidRPr="00FB5CF6">
        <w:rPr>
          <w:b/>
          <w:bCs/>
        </w:rPr>
        <w:t xml:space="preserve"> bifalla motionen i dess första yrkande</w:t>
      </w:r>
      <w:r w:rsidR="00A523BB" w:rsidRPr="00361E3F">
        <w:t xml:space="preserve"> </w:t>
      </w:r>
      <w:r w:rsidR="002E7CE8" w:rsidRPr="00361E3F">
        <w:t xml:space="preserve">dvs. att Funktionsrätt Sverige </w:t>
      </w:r>
      <w:r w:rsidR="002E7CE8" w:rsidRPr="00361E3F">
        <w:lastRenderedPageBreak/>
        <w:t>ska ges i uppdrag att under den kommande kongressperioden rikta särskild uppmärksamhet åt unga som står utanför arbete och studier.</w:t>
      </w:r>
      <w:r w:rsidR="009A1090" w:rsidRPr="00361E3F">
        <w:t xml:space="preserve"> </w:t>
      </w:r>
      <w:r w:rsidR="005362A2" w:rsidRPr="00361E3F">
        <w:t>Den andra att-satsen som</w:t>
      </w:r>
      <w:r w:rsidR="00EC02EC" w:rsidRPr="00361E3F">
        <w:t xml:space="preserve"> handlar om</w:t>
      </w:r>
      <w:r w:rsidR="003D76CC" w:rsidRPr="00361E3F">
        <w:t xml:space="preserve"> att</w:t>
      </w:r>
      <w:r w:rsidR="00624355" w:rsidRPr="00361E3F">
        <w:t xml:space="preserve">, med hjälp av berörda medlemsförbund, </w:t>
      </w:r>
      <w:r w:rsidR="0007341A" w:rsidRPr="00361E3F">
        <w:t xml:space="preserve">utreda och </w:t>
      </w:r>
      <w:r w:rsidR="00964AF0" w:rsidRPr="00361E3F">
        <w:t>belysa vad som försvårar respektive underlättar vägen in till ett hållbart arbetsliv</w:t>
      </w:r>
      <w:r w:rsidR="00B87F09">
        <w:t xml:space="preserve">. </w:t>
      </w:r>
    </w:p>
    <w:p w14:paraId="1E383B9B" w14:textId="2FA9EE3C" w:rsidR="001576B9" w:rsidRDefault="00B87F09" w:rsidP="005E4FF7">
      <w:pPr>
        <w:rPr>
          <w:b/>
          <w:bCs/>
        </w:rPr>
      </w:pPr>
      <w:r w:rsidRPr="006A0AC5">
        <w:rPr>
          <w:b/>
          <w:bCs/>
        </w:rPr>
        <w:t xml:space="preserve">Styrelsen </w:t>
      </w:r>
      <w:r w:rsidR="006A0AC5" w:rsidRPr="006A0AC5">
        <w:rPr>
          <w:b/>
          <w:bCs/>
        </w:rPr>
        <w:t>föreslår kongressen besluta att motionen avslås i dess andra yrkande</w:t>
      </w:r>
      <w:r w:rsidR="002D10CC" w:rsidRPr="006A0AC5">
        <w:t xml:space="preserve"> </w:t>
      </w:r>
      <w:r w:rsidR="00DF6648" w:rsidRPr="006A0AC5">
        <w:t xml:space="preserve">med hänvisning till </w:t>
      </w:r>
      <w:r w:rsidR="002565C3" w:rsidRPr="006A0AC5">
        <w:t>att det redan finns r</w:t>
      </w:r>
      <w:r w:rsidR="00DF6648" w:rsidRPr="006A0AC5">
        <w:t>apporter</w:t>
      </w:r>
      <w:r w:rsidR="002565C3" w:rsidRPr="006A0AC5">
        <w:t xml:space="preserve"> och utredningar</w:t>
      </w:r>
      <w:r w:rsidR="00DF6648" w:rsidRPr="006A0AC5">
        <w:t xml:space="preserve"> </w:t>
      </w:r>
      <w:r w:rsidR="00676C21" w:rsidRPr="006A0AC5">
        <w:t xml:space="preserve">som behandlat </w:t>
      </w:r>
      <w:r w:rsidR="00DF6648" w:rsidRPr="006A0AC5">
        <w:t>UVAS</w:t>
      </w:r>
      <w:r w:rsidR="00676C21" w:rsidRPr="006A0AC5">
        <w:t>-gruppen</w:t>
      </w:r>
      <w:r w:rsidR="008F7E25" w:rsidRPr="006A0AC5">
        <w:t>,</w:t>
      </w:r>
      <w:r w:rsidR="003D76CC" w:rsidRPr="00361E3F">
        <w:t xml:space="preserve"> </w:t>
      </w:r>
      <w:r w:rsidR="000A75D6" w:rsidRPr="00361E3F">
        <w:t xml:space="preserve">exempelvis </w:t>
      </w:r>
      <w:r w:rsidR="002C561E" w:rsidRPr="00361E3F">
        <w:t>SOU 2018:</w:t>
      </w:r>
      <w:r w:rsidR="00683297" w:rsidRPr="00361E3F">
        <w:t>11</w:t>
      </w:r>
      <w:r w:rsidR="00683297" w:rsidRPr="00361E3F">
        <w:rPr>
          <w:rStyle w:val="Fotnotsreferens"/>
        </w:rPr>
        <w:footnoteReference w:id="1"/>
      </w:r>
      <w:r w:rsidR="002C561E" w:rsidRPr="00361E3F">
        <w:t xml:space="preserve"> </w:t>
      </w:r>
      <w:r w:rsidR="00934CB0" w:rsidRPr="00361E3F">
        <w:t>och</w:t>
      </w:r>
      <w:r w:rsidR="00CA4758" w:rsidRPr="00361E3F">
        <w:t xml:space="preserve"> </w:t>
      </w:r>
      <w:r w:rsidR="0089655F" w:rsidRPr="00361E3F">
        <w:t>rapporter f</w:t>
      </w:r>
      <w:r w:rsidR="00CA4758" w:rsidRPr="00361E3F">
        <w:t>rån MUCF</w:t>
      </w:r>
      <w:r w:rsidR="00CA4758" w:rsidRPr="00361E3F">
        <w:rPr>
          <w:color w:val="FF0000"/>
        </w:rPr>
        <w:t xml:space="preserve"> </w:t>
      </w:r>
      <w:r w:rsidR="00CA4758" w:rsidRPr="00361E3F">
        <w:t>som sedan</w:t>
      </w:r>
      <w:r w:rsidR="0048522C" w:rsidRPr="00361E3F">
        <w:t xml:space="preserve"> </w:t>
      </w:r>
      <w:r w:rsidR="009C2843" w:rsidRPr="00361E3F">
        <w:t>flera år har</w:t>
      </w:r>
      <w:r w:rsidR="00CA4758" w:rsidRPr="00361E3F">
        <w:t xml:space="preserve"> uppdrag </w:t>
      </w:r>
      <w:r w:rsidR="001762D0" w:rsidRPr="00361E3F">
        <w:t>gällande</w:t>
      </w:r>
      <w:r w:rsidR="009C2843" w:rsidRPr="00361E3F">
        <w:t xml:space="preserve"> gruppen unga som varken arbetar eller studerar</w:t>
      </w:r>
      <w:r w:rsidR="00CA4758" w:rsidRPr="00361E3F">
        <w:t>.</w:t>
      </w:r>
      <w:r w:rsidR="001762D0" w:rsidRPr="00361E3F">
        <w:rPr>
          <w:rStyle w:val="Fotnotsreferens"/>
        </w:rPr>
        <w:footnoteReference w:id="2"/>
      </w:r>
      <w:r w:rsidR="00CA4758" w:rsidRPr="00361E3F">
        <w:t xml:space="preserve"> </w:t>
      </w:r>
      <w:r w:rsidR="0007341A" w:rsidRPr="00361E3F">
        <w:t xml:space="preserve">Funktionsrätt Sverige </w:t>
      </w:r>
      <w:r w:rsidR="00123A89" w:rsidRPr="00361E3F">
        <w:t xml:space="preserve">instämmer med om intentionerna i </w:t>
      </w:r>
      <w:r w:rsidR="0007341A" w:rsidRPr="00361E3F">
        <w:t>den tredje att-satsen</w:t>
      </w:r>
      <w:r w:rsidR="0069436A" w:rsidRPr="00361E3F">
        <w:t xml:space="preserve"> som innebär att förbundet </w:t>
      </w:r>
      <w:r w:rsidR="00DE7FBC" w:rsidRPr="00361E3F">
        <w:t>ska</w:t>
      </w:r>
      <w:r w:rsidR="0069436A" w:rsidRPr="00361E3F">
        <w:t xml:space="preserve"> bedriva</w:t>
      </w:r>
      <w:r w:rsidR="00964AF0" w:rsidRPr="00361E3F">
        <w:t xml:space="preserve"> ett påverkansarbete</w:t>
      </w:r>
      <w:r w:rsidR="0069436A" w:rsidRPr="00361E3F">
        <w:t xml:space="preserve">. Dock är det ett </w:t>
      </w:r>
      <w:r w:rsidR="00DE7FBC" w:rsidRPr="00361E3F">
        <w:t>allt</w:t>
      </w:r>
      <w:r w:rsidR="0069436A" w:rsidRPr="00361E3F">
        <w:t>för re</w:t>
      </w:r>
      <w:r w:rsidR="006D5205" w:rsidRPr="00361E3F">
        <w:t>surskrävande åtagande att påverkansarbetet ska vara så brett och omfattande som</w:t>
      </w:r>
      <w:r w:rsidR="00DE7FBC" w:rsidRPr="00361E3F">
        <w:t xml:space="preserve"> yrka</w:t>
      </w:r>
      <w:r w:rsidR="00435F97" w:rsidRPr="00361E3F">
        <w:t>ndet föreskriver</w:t>
      </w:r>
      <w:r w:rsidR="008A5535" w:rsidRPr="00361E3F">
        <w:t>. Av detta skäl samt</w:t>
      </w:r>
      <w:r w:rsidR="0077500F" w:rsidRPr="00361E3F">
        <w:t xml:space="preserve"> utifrån att Funktionsrätt Sveriges uppdrag är att påver</w:t>
      </w:r>
      <w:r w:rsidR="00127AB6" w:rsidRPr="00361E3F">
        <w:t xml:space="preserve">ka på riksplanet, </w:t>
      </w:r>
      <w:r w:rsidR="00435D63" w:rsidRPr="00361E3F">
        <w:t>anser styrelsen att</w:t>
      </w:r>
      <w:r w:rsidR="00A837BA" w:rsidRPr="00361E3F">
        <w:t xml:space="preserve"> påverkansarbetet</w:t>
      </w:r>
      <w:r w:rsidR="00C0235F" w:rsidRPr="00361E3F">
        <w:t xml:space="preserve"> behöver begränsas</w:t>
      </w:r>
      <w:r w:rsidR="00A837BA" w:rsidRPr="00361E3F">
        <w:t xml:space="preserve"> till att gälla </w:t>
      </w:r>
      <w:r w:rsidR="007A2D67" w:rsidRPr="00361E3F">
        <w:t>förändringar som krävs på nationell nivå.</w:t>
      </w:r>
      <w:r w:rsidR="004A0FE4" w:rsidRPr="00361E3F">
        <w:t xml:space="preserve"> </w:t>
      </w:r>
      <w:r w:rsidR="004A0FE4" w:rsidRPr="00361E3F">
        <w:rPr>
          <w:b/>
          <w:bCs/>
        </w:rPr>
        <w:t xml:space="preserve">Därför </w:t>
      </w:r>
      <w:r w:rsidR="00D162A6">
        <w:rPr>
          <w:b/>
          <w:bCs/>
        </w:rPr>
        <w:t xml:space="preserve">anser </w:t>
      </w:r>
      <w:r w:rsidR="001576B9">
        <w:rPr>
          <w:b/>
          <w:bCs/>
        </w:rPr>
        <w:t xml:space="preserve">styrelsen att motionen i dess tredje yrkande är besvarad. </w:t>
      </w:r>
    </w:p>
    <w:p w14:paraId="110694C2" w14:textId="7D68093E" w:rsidR="000264F4" w:rsidRPr="00361E3F" w:rsidRDefault="000264F4" w:rsidP="000264F4">
      <w:r w:rsidRPr="00361E3F">
        <w:t>Funktionsrätt Sverige</w:t>
      </w:r>
      <w:r w:rsidR="007448AF" w:rsidRPr="00361E3F">
        <w:t>s</w:t>
      </w:r>
      <w:r w:rsidRPr="00361E3F">
        <w:t xml:space="preserve"> </w:t>
      </w:r>
      <w:r w:rsidR="003E12DC" w:rsidRPr="00361E3F">
        <w:t>medlemsförbund</w:t>
      </w:r>
      <w:r w:rsidR="007448AF" w:rsidRPr="00361E3F">
        <w:t xml:space="preserve"> kommer att på olika sätt</w:t>
      </w:r>
      <w:r w:rsidR="003E12DC" w:rsidRPr="00361E3F">
        <w:t xml:space="preserve"> att få tillgång till det utåtriktade arbete som blir följden </w:t>
      </w:r>
      <w:r w:rsidR="00476DDC" w:rsidRPr="00361E3F">
        <w:t>av denna motion</w:t>
      </w:r>
      <w:r w:rsidR="002C6E5B" w:rsidRPr="00361E3F">
        <w:t>.</w:t>
      </w:r>
      <w:r w:rsidR="00476DDC" w:rsidRPr="00361E3F">
        <w:t xml:space="preserve"> </w:t>
      </w:r>
      <w:r w:rsidR="002C6E5B" w:rsidRPr="00361E3F">
        <w:t>På så sätt kommer medlemsförbundens kunskap</w:t>
      </w:r>
      <w:r w:rsidR="00476DDC" w:rsidRPr="00361E3F">
        <w:t xml:space="preserve"> öka om svårigheterna för </w:t>
      </w:r>
      <w:r w:rsidR="005F1C32" w:rsidRPr="00361E3F">
        <w:t xml:space="preserve">unga som varken arbetar eller studerar. </w:t>
      </w:r>
      <w:r w:rsidR="00B713BB" w:rsidRPr="00361E3F">
        <w:rPr>
          <w:b/>
          <w:bCs/>
        </w:rPr>
        <w:t xml:space="preserve">Därför </w:t>
      </w:r>
      <w:r w:rsidR="000C4C4A">
        <w:rPr>
          <w:b/>
          <w:bCs/>
        </w:rPr>
        <w:t>föreslår styrelsen</w:t>
      </w:r>
      <w:r w:rsidR="000C4C4A" w:rsidRPr="000C4C4A">
        <w:rPr>
          <w:b/>
          <w:bCs/>
        </w:rPr>
        <w:t xml:space="preserve"> att kongressen beslutar att anse motionen </w:t>
      </w:r>
      <w:r w:rsidR="000C4C4A">
        <w:rPr>
          <w:b/>
          <w:bCs/>
        </w:rPr>
        <w:t>i dess fjärde</w:t>
      </w:r>
      <w:r w:rsidR="000C4C4A" w:rsidRPr="00361E3F">
        <w:rPr>
          <w:b/>
          <w:bCs/>
        </w:rPr>
        <w:t xml:space="preserve"> </w:t>
      </w:r>
      <w:r w:rsidR="000C4C4A">
        <w:rPr>
          <w:b/>
          <w:bCs/>
        </w:rPr>
        <w:t xml:space="preserve">yrkande vara </w:t>
      </w:r>
      <w:r w:rsidR="000C4C4A" w:rsidRPr="000C4C4A">
        <w:rPr>
          <w:b/>
          <w:bCs/>
        </w:rPr>
        <w:t>besvarad</w:t>
      </w:r>
      <w:r w:rsidR="000C4C4A">
        <w:rPr>
          <w:b/>
          <w:bCs/>
        </w:rPr>
        <w:t>.</w:t>
      </w:r>
    </w:p>
    <w:p w14:paraId="5AD4C22E" w14:textId="41A85DAB" w:rsidR="005E4FF7" w:rsidRPr="00361E3F" w:rsidRDefault="00D162A6" w:rsidP="005E4FF7">
      <w:r w:rsidRPr="00D162A6">
        <w:rPr>
          <w:b/>
          <w:bCs/>
        </w:rPr>
        <w:t xml:space="preserve">Styrelsen föreslår kongressen besluta att motionen avslås i dess </w:t>
      </w:r>
      <w:r>
        <w:rPr>
          <w:b/>
          <w:bCs/>
        </w:rPr>
        <w:t>femte</w:t>
      </w:r>
      <w:r w:rsidRPr="00D162A6">
        <w:rPr>
          <w:b/>
          <w:bCs/>
        </w:rPr>
        <w:t xml:space="preserve"> yrkande </w:t>
      </w:r>
      <w:r w:rsidR="00544123" w:rsidRPr="00361E3F">
        <w:t>som innehåller förslag på ett särskilt</w:t>
      </w:r>
      <w:r w:rsidR="00B709FA" w:rsidRPr="00361E3F">
        <w:t xml:space="preserve"> krav att arbeta för. </w:t>
      </w:r>
      <w:r w:rsidR="0037522D" w:rsidRPr="00361E3F">
        <w:t>Styrelsen föreslår</w:t>
      </w:r>
      <w:r w:rsidR="00B44B4C" w:rsidRPr="00361E3F">
        <w:t xml:space="preserve"> </w:t>
      </w:r>
      <w:r w:rsidR="0037522D" w:rsidRPr="00361E3F">
        <w:t xml:space="preserve">att Funktionsrätt Sverige bjuder in de motionerande förbunden för att diskutera och identifiera de mest ändamålsenliga krav som bör ställas i ett ökat påverkansarbete i frågan. </w:t>
      </w:r>
      <w:r w:rsidR="00814D26" w:rsidRPr="00361E3F">
        <w:t xml:space="preserve">Det kan finnas andra och fler krav, som kan behöva ställas. </w:t>
      </w:r>
      <w:r w:rsidR="0037522D" w:rsidRPr="00361E3F">
        <w:t xml:space="preserve">Till exempel </w:t>
      </w:r>
      <w:r w:rsidR="009E13C3" w:rsidRPr="00361E3F">
        <w:t>lyfts</w:t>
      </w:r>
      <w:r w:rsidR="0037522D" w:rsidRPr="00361E3F">
        <w:t xml:space="preserve"> i 73-punktsprogrammet</w:t>
      </w:r>
      <w:r w:rsidR="00D05340" w:rsidRPr="00361E3F">
        <w:rPr>
          <w:rStyle w:val="Fotnotsreferens"/>
        </w:rPr>
        <w:footnoteReference w:id="3"/>
      </w:r>
      <w:r w:rsidR="0037522D" w:rsidRPr="00361E3F">
        <w:t xml:space="preserve"> </w:t>
      </w:r>
      <w:r w:rsidR="004D1601" w:rsidRPr="00361E3F">
        <w:t>förslaget om att inrätta e</w:t>
      </w:r>
      <w:r w:rsidR="00A36266" w:rsidRPr="00361E3F">
        <w:t xml:space="preserve">n </w:t>
      </w:r>
      <w:r w:rsidR="00A36266" w:rsidRPr="00361E3F">
        <w:lastRenderedPageBreak/>
        <w:t>nationell etableringssamordnare för unga med funktionsnedsättning</w:t>
      </w:r>
      <w:r w:rsidR="006F6A15" w:rsidRPr="00361E3F">
        <w:t>, som lades fram av</w:t>
      </w:r>
      <w:r w:rsidR="00A36266" w:rsidRPr="00361E3F">
        <w:t xml:space="preserve"> </w:t>
      </w:r>
      <w:r w:rsidR="00AA3634" w:rsidRPr="00361E3F">
        <w:t>UVAS-utredningen</w:t>
      </w:r>
      <w:r w:rsidR="005D264E" w:rsidRPr="00361E3F">
        <w:t xml:space="preserve">. </w:t>
      </w:r>
    </w:p>
    <w:p w14:paraId="042742B9" w14:textId="7ABA684D" w:rsidR="007448AF" w:rsidRPr="00361E3F" w:rsidRDefault="007448AF" w:rsidP="007448AF">
      <w:r w:rsidRPr="00361E3F">
        <w:t xml:space="preserve">Funktionsrätt Sverige ges i uppdrag att under den kommande kongressperioden rikta särskild uppmärksamhet åt unga som står utanför arbete och studier. </w:t>
      </w:r>
      <w:r w:rsidR="00BF5BCD" w:rsidRPr="00361E3F">
        <w:t xml:space="preserve">Funktionsrätt Sverige ska arbeta vidare i ett gemensamt påverkansarbete tillsammans med de medlemsförbund som är engagerade i frågan. </w:t>
      </w:r>
      <w:r w:rsidRPr="00361E3F">
        <w:t>Funktionsrätt Sverige ska bedriva ett påverkansarbete på nationell nivå i syfte att unga med funktionsnedsättning inte ska hamna utan vare sig studier eller arbete samt att unga som står utan arbete och studier får det stöd som de behöver för att komma närmare studier eller arbete.</w:t>
      </w:r>
    </w:p>
    <w:p w14:paraId="38C9599C" w14:textId="34963F65" w:rsidR="00C8418F" w:rsidRDefault="00C8418F" w:rsidP="005E4FF7">
      <w:r>
        <w:rPr>
          <w:noProof/>
        </w:rPr>
        <mc:AlternateContent>
          <mc:Choice Requires="wps">
            <w:drawing>
              <wp:anchor distT="45720" distB="45720" distL="114300" distR="114300" simplePos="0" relativeHeight="251659264" behindDoc="0" locked="0" layoutInCell="1" allowOverlap="1" wp14:anchorId="796D3356" wp14:editId="39389E67">
                <wp:simplePos x="0" y="0"/>
                <wp:positionH relativeFrom="margin">
                  <wp:align>left</wp:align>
                </wp:positionH>
                <wp:positionV relativeFrom="paragraph">
                  <wp:posOffset>424180</wp:posOffset>
                </wp:positionV>
                <wp:extent cx="4851400" cy="1371600"/>
                <wp:effectExtent l="0" t="0" r="2540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0" cy="1371600"/>
                        </a:xfrm>
                        <a:prstGeom prst="rect">
                          <a:avLst/>
                        </a:prstGeom>
                        <a:solidFill>
                          <a:srgbClr val="FFFFFF"/>
                        </a:solidFill>
                        <a:ln w="3175">
                          <a:solidFill>
                            <a:srgbClr val="000000"/>
                          </a:solidFill>
                          <a:miter lim="800000"/>
                          <a:headEnd/>
                          <a:tailEnd/>
                        </a:ln>
                      </wps:spPr>
                      <wps:txbx>
                        <w:txbxContent>
                          <w:p w14:paraId="61AF1681" w14:textId="77777777" w:rsidR="00B35D00" w:rsidRPr="00361E3F" w:rsidRDefault="00B35D00" w:rsidP="00B35D00">
                            <w:pPr>
                              <w:rPr>
                                <w:b/>
                                <w:bCs/>
                              </w:rPr>
                            </w:pPr>
                            <w:r w:rsidRPr="00361E3F">
                              <w:rPr>
                                <w:b/>
                                <w:bCs/>
                              </w:rPr>
                              <w:t>Funktionsrätt Sveriges styrelse föreslår kongressen besluta</w:t>
                            </w:r>
                          </w:p>
                          <w:p w14:paraId="136EC3D5" w14:textId="35CE1D29" w:rsidR="003F3F7A" w:rsidRDefault="003F3F7A" w:rsidP="003F3F7A">
                            <w:r>
                              <w:t xml:space="preserve">• Att </w:t>
                            </w:r>
                            <w:r w:rsidR="00626AB8">
                              <w:t xml:space="preserve">bifalla </w:t>
                            </w:r>
                            <w:r>
                              <w:t>motionen i dess första yrkande</w:t>
                            </w:r>
                          </w:p>
                          <w:p w14:paraId="1B5B6B98" w14:textId="77777777" w:rsidR="003F3F7A" w:rsidRDefault="003F3F7A" w:rsidP="003F3F7A">
                            <w:r>
                              <w:t>• Att motionen avslås i dess andra och femte yrkande</w:t>
                            </w:r>
                          </w:p>
                          <w:p w14:paraId="7C4D08E0" w14:textId="1D3B55F3" w:rsidR="00053E67" w:rsidRDefault="003F3F7A" w:rsidP="003F3F7A">
                            <w:r>
                              <w:t>• Att motionen anses besvarad i dess tredje och fjärde yrkande.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D3356" id="_x0000_t202" coordsize="21600,21600" o:spt="202" path="m,l,21600r21600,l21600,xe">
                <v:stroke joinstyle="miter"/>
                <v:path gradientshapeok="t" o:connecttype="rect"/>
              </v:shapetype>
              <v:shape id="Textruta 2" o:spid="_x0000_s1026" type="#_x0000_t202" style="position:absolute;margin-left:0;margin-top:33.4pt;width:382pt;height:10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" strokeweight=".25pt">
                <v:textbox>
                  <w:txbxContent>
                    <w:p w14:paraId="61AF1681" w14:textId="77777777" w:rsidR="00B35D00" w:rsidRPr="00361E3F" w:rsidRDefault="00B35D00" w:rsidP="00B35D00">
                      <w:pPr>
                        <w:rPr>
                          <w:b/>
                          <w:bCs/>
                        </w:rPr>
                      </w:pPr>
                      <w:r w:rsidRPr="00361E3F">
                        <w:rPr>
                          <w:b/>
                          <w:bCs/>
                        </w:rPr>
                        <w:t>Funktionsrätt Sveriges styrelse föreslår kongressen besluta</w:t>
                      </w:r>
                    </w:p>
                    <w:p w14:paraId="136EC3D5" w14:textId="35CE1D29" w:rsidR="003F3F7A" w:rsidRDefault="003F3F7A" w:rsidP="003F3F7A">
                      <w:r>
                        <w:t xml:space="preserve">• Att </w:t>
                      </w:r>
                      <w:r w:rsidR="00626AB8">
                        <w:t xml:space="preserve">bifalla </w:t>
                      </w:r>
                      <w:r>
                        <w:t>motionen i dess första yrkande</w:t>
                      </w:r>
                    </w:p>
                    <w:p w14:paraId="1B5B6B98" w14:textId="77777777" w:rsidR="003F3F7A" w:rsidRDefault="003F3F7A" w:rsidP="003F3F7A">
                      <w:r>
                        <w:t>• Att motionen avslås i dess andra och femte yrkande</w:t>
                      </w:r>
                    </w:p>
                    <w:p w14:paraId="7C4D08E0" w14:textId="1D3B55F3" w:rsidR="00053E67" w:rsidRDefault="003F3F7A" w:rsidP="003F3F7A">
                      <w:r>
                        <w:t>• Att motionen anses besvarad i dess tredje och fjärde yrkande.</w:t>
                      </w:r>
                    </w:p>
                  </w:txbxContent>
                </v:textbox>
                <w10:wrap type="square" anchorx="margin"/>
              </v:shape>
            </w:pict>
          </mc:Fallback>
        </mc:AlternateContent>
      </w:r>
    </w:p>
    <w:p w14:paraId="632FDEFE" w14:textId="7CBDF947" w:rsidR="00053E67" w:rsidRDefault="00053E67" w:rsidP="005E4FF7"/>
    <w:p w14:paraId="4832D97D" w14:textId="6D67B34D" w:rsidR="00C25ED5" w:rsidRDefault="00C25ED5" w:rsidP="005E4FF7"/>
    <w:p w14:paraId="03A26C10" w14:textId="77777777" w:rsidR="005E4FF7" w:rsidRPr="00104A68" w:rsidRDefault="005E4FF7" w:rsidP="00104A68"/>
    <w:sectPr w:rsidR="005E4FF7" w:rsidRPr="00104A68" w:rsidSect="004169A0">
      <w:headerReference w:type="even" r:id="rId11"/>
      <w:headerReference w:type="default" r:id="rId12"/>
      <w:footerReference w:type="even" r:id="rId13"/>
      <w:footerReference w:type="default" r:id="rId14"/>
      <w:headerReference w:type="first" r:id="rId15"/>
      <w:footerReference w:type="first" r:id="rId16"/>
      <w:pgSz w:w="11906" w:h="16838"/>
      <w:pgMar w:top="1417" w:right="2268" w:bottom="1417"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E3A9" w14:textId="77777777" w:rsidR="00177B9A" w:rsidRDefault="00177B9A" w:rsidP="008C6759">
      <w:pPr>
        <w:spacing w:after="0" w:line="240" w:lineRule="auto"/>
      </w:pPr>
      <w:r>
        <w:separator/>
      </w:r>
    </w:p>
  </w:endnote>
  <w:endnote w:type="continuationSeparator" w:id="0">
    <w:p w14:paraId="1371782A" w14:textId="77777777" w:rsidR="00177B9A" w:rsidRDefault="00177B9A" w:rsidP="008C6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2C58" w14:textId="77777777" w:rsidR="00C15504" w:rsidRDefault="00C1550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499481"/>
      <w:docPartObj>
        <w:docPartGallery w:val="Page Numbers (Bottom of Page)"/>
        <w:docPartUnique/>
      </w:docPartObj>
    </w:sdtPr>
    <w:sdtEndPr/>
    <w:sdtContent>
      <w:sdt>
        <w:sdtPr>
          <w:id w:val="-1769616900"/>
          <w:docPartObj>
            <w:docPartGallery w:val="Page Numbers (Top of Page)"/>
            <w:docPartUnique/>
          </w:docPartObj>
        </w:sdtPr>
        <w:sdtEndPr/>
        <w:sdtContent>
          <w:p w14:paraId="44E8F298" w14:textId="5B8E0B3E" w:rsidR="00C15504" w:rsidRDefault="00C15504">
            <w:pPr>
              <w:pStyle w:val="Sidfot"/>
              <w:jc w:val="right"/>
            </w:pPr>
            <w:r>
              <w:t xml:space="preserve">Sida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16B13900" w14:textId="166598E0" w:rsidR="00C15504" w:rsidRDefault="00DD6D09">
    <w:pPr>
      <w:pStyle w:val="Sidfot"/>
    </w:pPr>
    <w:r>
      <w:t>Bilaga 28 Motion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B816" w14:textId="77777777" w:rsidR="00C15504" w:rsidRDefault="00C155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028D" w14:textId="77777777" w:rsidR="00177B9A" w:rsidRDefault="00177B9A" w:rsidP="008C6759">
      <w:pPr>
        <w:spacing w:after="0" w:line="240" w:lineRule="auto"/>
      </w:pPr>
      <w:r>
        <w:separator/>
      </w:r>
    </w:p>
  </w:footnote>
  <w:footnote w:type="continuationSeparator" w:id="0">
    <w:p w14:paraId="43208DB2" w14:textId="77777777" w:rsidR="00177B9A" w:rsidRDefault="00177B9A" w:rsidP="008C6759">
      <w:pPr>
        <w:spacing w:after="0" w:line="240" w:lineRule="auto"/>
      </w:pPr>
      <w:r>
        <w:continuationSeparator/>
      </w:r>
    </w:p>
  </w:footnote>
  <w:footnote w:id="1">
    <w:p w14:paraId="70A6C74D" w14:textId="6DECE6DE" w:rsidR="002C3643" w:rsidRDefault="00683297">
      <w:pPr>
        <w:pStyle w:val="Fotnotstext"/>
      </w:pPr>
      <w:r>
        <w:rPr>
          <w:rStyle w:val="Fotnotsreferens"/>
        </w:rPr>
        <w:footnoteRef/>
      </w:r>
      <w:r w:rsidR="002C3643">
        <w:t xml:space="preserve"> </w:t>
      </w:r>
      <w:hyperlink r:id="rId1" w:history="1">
        <w:r w:rsidR="00A36266" w:rsidRPr="00382498">
          <w:rPr>
            <w:rStyle w:val="Hyperlnk"/>
          </w:rPr>
          <w:t>https://www.regeringen.se/contentassets/a0ad2e8256e04888a13b76ceafde0036/sou-2018_11.pdf</w:t>
        </w:r>
      </w:hyperlink>
    </w:p>
  </w:footnote>
  <w:footnote w:id="2">
    <w:p w14:paraId="5A9A63DB" w14:textId="5E2B2344" w:rsidR="00406EC5" w:rsidRPr="001762D0" w:rsidRDefault="001762D0">
      <w:pPr>
        <w:pStyle w:val="Fotnotstext"/>
      </w:pPr>
      <w:r>
        <w:rPr>
          <w:rStyle w:val="Fotnotsreferens"/>
        </w:rPr>
        <w:footnoteRef/>
      </w:r>
      <w:r w:rsidRPr="001762D0">
        <w:t xml:space="preserve"> Se till </w:t>
      </w:r>
      <w:r w:rsidR="00406EC5">
        <w:t xml:space="preserve">exempel </w:t>
      </w:r>
      <w:hyperlink r:id="rId2" w:history="1">
        <w:r w:rsidR="00406EC5" w:rsidRPr="00382498">
          <w:rPr>
            <w:rStyle w:val="Hyperlnk"/>
          </w:rPr>
          <w:t>https://www.mucf.se/uppdrag/unga-som-varken-arbetar-eller-studerar</w:t>
        </w:r>
      </w:hyperlink>
    </w:p>
  </w:footnote>
  <w:footnote w:id="3">
    <w:p w14:paraId="11782256" w14:textId="7A4E9CB7" w:rsidR="00D05340" w:rsidRPr="006F6595" w:rsidRDefault="00D05340">
      <w:pPr>
        <w:pStyle w:val="Fotnotstext"/>
        <w:rPr>
          <w:lang w:val="fi-FI"/>
        </w:rPr>
      </w:pPr>
      <w:r>
        <w:rPr>
          <w:rStyle w:val="Fotnotsreferens"/>
        </w:rPr>
        <w:footnoteRef/>
      </w:r>
      <w:r w:rsidRPr="006F6595">
        <w:rPr>
          <w:lang w:val="fi-FI"/>
        </w:rPr>
        <w:t xml:space="preserve"> Se p. 20</w:t>
      </w:r>
      <w:r w:rsidR="00A436BA" w:rsidRPr="006F6595">
        <w:rPr>
          <w:lang w:val="fi-FI"/>
        </w:rPr>
        <w:t xml:space="preserve">, </w:t>
      </w:r>
      <w:hyperlink r:id="rId3" w:history="1">
        <w:r w:rsidR="00A436BA" w:rsidRPr="006F6595">
          <w:rPr>
            <w:rStyle w:val="Hyperlnk"/>
            <w:lang w:val="fi-FI"/>
          </w:rPr>
          <w:t>https://funktionsratt.se/funktionsratt-ratten-att-fungera-i-samhallet-pa-lika-villkor/ratten-till-forsorjning/73-punktsprogram-om-arbetsmarknadspolitiken/</w:t>
        </w:r>
      </w:hyperlink>
    </w:p>
    <w:p w14:paraId="533CF6D3" w14:textId="77777777" w:rsidR="00A436BA" w:rsidRPr="006F6595" w:rsidRDefault="00A436BA">
      <w:pPr>
        <w:pStyle w:val="Fotnotstext"/>
        <w:rPr>
          <w:lang w:val="fi-F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5163" w14:textId="77777777" w:rsidR="00C15504" w:rsidRDefault="00C155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508D" w14:textId="76C76D97" w:rsidR="00C15504" w:rsidRDefault="003958F9">
    <w:pPr>
      <w:pStyle w:val="Sidhuvud"/>
    </w:pPr>
    <w:r>
      <w:t>Bilaga 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F7D6" w14:textId="77777777" w:rsidR="00C15504" w:rsidRDefault="00C1550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14C43"/>
    <w:multiLevelType w:val="hybridMultilevel"/>
    <w:tmpl w:val="D1680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8372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F7"/>
    <w:rsid w:val="00005B64"/>
    <w:rsid w:val="00015580"/>
    <w:rsid w:val="000264F4"/>
    <w:rsid w:val="00035BF4"/>
    <w:rsid w:val="000440DF"/>
    <w:rsid w:val="00053E67"/>
    <w:rsid w:val="0007341A"/>
    <w:rsid w:val="00087176"/>
    <w:rsid w:val="000978FC"/>
    <w:rsid w:val="000A0861"/>
    <w:rsid w:val="000A75D6"/>
    <w:rsid w:val="000A7A79"/>
    <w:rsid w:val="000B3FD1"/>
    <w:rsid w:val="000C4C4A"/>
    <w:rsid w:val="000D6A4F"/>
    <w:rsid w:val="000E168F"/>
    <w:rsid w:val="000E6244"/>
    <w:rsid w:val="00104A68"/>
    <w:rsid w:val="00117533"/>
    <w:rsid w:val="00121C5C"/>
    <w:rsid w:val="00123A89"/>
    <w:rsid w:val="00124500"/>
    <w:rsid w:val="00127AB6"/>
    <w:rsid w:val="00142A34"/>
    <w:rsid w:val="00142D6E"/>
    <w:rsid w:val="001467B8"/>
    <w:rsid w:val="001537AC"/>
    <w:rsid w:val="00154C9D"/>
    <w:rsid w:val="001576B9"/>
    <w:rsid w:val="00160981"/>
    <w:rsid w:val="001652E3"/>
    <w:rsid w:val="001761DE"/>
    <w:rsid w:val="001762D0"/>
    <w:rsid w:val="00177B9A"/>
    <w:rsid w:val="00180FAE"/>
    <w:rsid w:val="0019076A"/>
    <w:rsid w:val="001913B0"/>
    <w:rsid w:val="00192BAF"/>
    <w:rsid w:val="00193D5A"/>
    <w:rsid w:val="001A3F2C"/>
    <w:rsid w:val="001B3E29"/>
    <w:rsid w:val="001B6E92"/>
    <w:rsid w:val="001E2B7D"/>
    <w:rsid w:val="001F1C32"/>
    <w:rsid w:val="001F292C"/>
    <w:rsid w:val="001F2F00"/>
    <w:rsid w:val="001F3F75"/>
    <w:rsid w:val="00211CAD"/>
    <w:rsid w:val="002120E6"/>
    <w:rsid w:val="002231EA"/>
    <w:rsid w:val="00230D4B"/>
    <w:rsid w:val="002326CC"/>
    <w:rsid w:val="002435A9"/>
    <w:rsid w:val="00253996"/>
    <w:rsid w:val="002565C3"/>
    <w:rsid w:val="00264B80"/>
    <w:rsid w:val="00274225"/>
    <w:rsid w:val="002A2F3C"/>
    <w:rsid w:val="002B219C"/>
    <w:rsid w:val="002B72EA"/>
    <w:rsid w:val="002C3643"/>
    <w:rsid w:val="002C561E"/>
    <w:rsid w:val="002C6E5B"/>
    <w:rsid w:val="002D10CC"/>
    <w:rsid w:val="002E7CE8"/>
    <w:rsid w:val="002F0334"/>
    <w:rsid w:val="002F1A07"/>
    <w:rsid w:val="002F5709"/>
    <w:rsid w:val="002F5E2F"/>
    <w:rsid w:val="003047C7"/>
    <w:rsid w:val="00314DF6"/>
    <w:rsid w:val="003155D4"/>
    <w:rsid w:val="00317AD4"/>
    <w:rsid w:val="003224BE"/>
    <w:rsid w:val="00325040"/>
    <w:rsid w:val="00342974"/>
    <w:rsid w:val="00360735"/>
    <w:rsid w:val="00361E3F"/>
    <w:rsid w:val="00371F36"/>
    <w:rsid w:val="00374AA2"/>
    <w:rsid w:val="0037522D"/>
    <w:rsid w:val="0038367F"/>
    <w:rsid w:val="003869B1"/>
    <w:rsid w:val="003958F9"/>
    <w:rsid w:val="003A5123"/>
    <w:rsid w:val="003A5A6F"/>
    <w:rsid w:val="003B63DE"/>
    <w:rsid w:val="003C16AF"/>
    <w:rsid w:val="003C6154"/>
    <w:rsid w:val="003D0380"/>
    <w:rsid w:val="003D76CC"/>
    <w:rsid w:val="003E12DC"/>
    <w:rsid w:val="003F3F7A"/>
    <w:rsid w:val="0040312B"/>
    <w:rsid w:val="00406EC5"/>
    <w:rsid w:val="004169A0"/>
    <w:rsid w:val="00426D7F"/>
    <w:rsid w:val="00427726"/>
    <w:rsid w:val="00435D63"/>
    <w:rsid w:val="00435F97"/>
    <w:rsid w:val="00447A6F"/>
    <w:rsid w:val="0046418E"/>
    <w:rsid w:val="0047203D"/>
    <w:rsid w:val="00476DDC"/>
    <w:rsid w:val="0048522C"/>
    <w:rsid w:val="004908BA"/>
    <w:rsid w:val="00495128"/>
    <w:rsid w:val="004A0051"/>
    <w:rsid w:val="004A0FE4"/>
    <w:rsid w:val="004B7A16"/>
    <w:rsid w:val="004C7284"/>
    <w:rsid w:val="004D1601"/>
    <w:rsid w:val="004E52D2"/>
    <w:rsid w:val="004E5DEB"/>
    <w:rsid w:val="004F5BA5"/>
    <w:rsid w:val="00505875"/>
    <w:rsid w:val="005075EB"/>
    <w:rsid w:val="005145DF"/>
    <w:rsid w:val="005362A2"/>
    <w:rsid w:val="00537D00"/>
    <w:rsid w:val="0054227A"/>
    <w:rsid w:val="00542375"/>
    <w:rsid w:val="00544123"/>
    <w:rsid w:val="00545BCE"/>
    <w:rsid w:val="00551A70"/>
    <w:rsid w:val="0055238B"/>
    <w:rsid w:val="00552C66"/>
    <w:rsid w:val="0056110E"/>
    <w:rsid w:val="00576B8F"/>
    <w:rsid w:val="005A573E"/>
    <w:rsid w:val="005B498F"/>
    <w:rsid w:val="005C0D89"/>
    <w:rsid w:val="005C3095"/>
    <w:rsid w:val="005C529A"/>
    <w:rsid w:val="005C7E54"/>
    <w:rsid w:val="005D1AF2"/>
    <w:rsid w:val="005D264E"/>
    <w:rsid w:val="005E4FF7"/>
    <w:rsid w:val="005F1C32"/>
    <w:rsid w:val="005F4DF5"/>
    <w:rsid w:val="005F7DF0"/>
    <w:rsid w:val="00613F0F"/>
    <w:rsid w:val="00624355"/>
    <w:rsid w:val="006257B1"/>
    <w:rsid w:val="00626AB8"/>
    <w:rsid w:val="00630256"/>
    <w:rsid w:val="0063225A"/>
    <w:rsid w:val="00632F5E"/>
    <w:rsid w:val="0063337E"/>
    <w:rsid w:val="00651BC9"/>
    <w:rsid w:val="006520DB"/>
    <w:rsid w:val="00652DBA"/>
    <w:rsid w:val="006535DE"/>
    <w:rsid w:val="00657F65"/>
    <w:rsid w:val="006701FC"/>
    <w:rsid w:val="00670817"/>
    <w:rsid w:val="00676C21"/>
    <w:rsid w:val="00683297"/>
    <w:rsid w:val="00684881"/>
    <w:rsid w:val="0069436A"/>
    <w:rsid w:val="006A0AC5"/>
    <w:rsid w:val="006A2937"/>
    <w:rsid w:val="006B0166"/>
    <w:rsid w:val="006B09E3"/>
    <w:rsid w:val="006C1F27"/>
    <w:rsid w:val="006D0CC6"/>
    <w:rsid w:val="006D5205"/>
    <w:rsid w:val="006D71D2"/>
    <w:rsid w:val="006F6595"/>
    <w:rsid w:val="006F6A15"/>
    <w:rsid w:val="00702CB1"/>
    <w:rsid w:val="00705116"/>
    <w:rsid w:val="0070584F"/>
    <w:rsid w:val="007067FD"/>
    <w:rsid w:val="007327BC"/>
    <w:rsid w:val="00740B31"/>
    <w:rsid w:val="007448AF"/>
    <w:rsid w:val="007700A3"/>
    <w:rsid w:val="0077500F"/>
    <w:rsid w:val="007760FB"/>
    <w:rsid w:val="0078785E"/>
    <w:rsid w:val="00787CE3"/>
    <w:rsid w:val="00797C19"/>
    <w:rsid w:val="007A2D67"/>
    <w:rsid w:val="007A3DEF"/>
    <w:rsid w:val="007A6FA0"/>
    <w:rsid w:val="007A74BC"/>
    <w:rsid w:val="007B3875"/>
    <w:rsid w:val="007D1674"/>
    <w:rsid w:val="007E3CFB"/>
    <w:rsid w:val="007F5F60"/>
    <w:rsid w:val="00801052"/>
    <w:rsid w:val="00814D26"/>
    <w:rsid w:val="008263AF"/>
    <w:rsid w:val="00827E7E"/>
    <w:rsid w:val="0083340B"/>
    <w:rsid w:val="00842A06"/>
    <w:rsid w:val="0085602B"/>
    <w:rsid w:val="008611B3"/>
    <w:rsid w:val="0086680B"/>
    <w:rsid w:val="00872B72"/>
    <w:rsid w:val="008820FF"/>
    <w:rsid w:val="00885364"/>
    <w:rsid w:val="0088796D"/>
    <w:rsid w:val="00894672"/>
    <w:rsid w:val="0089655F"/>
    <w:rsid w:val="00896998"/>
    <w:rsid w:val="0089769D"/>
    <w:rsid w:val="008A5535"/>
    <w:rsid w:val="008B44A7"/>
    <w:rsid w:val="008B50CA"/>
    <w:rsid w:val="008C6759"/>
    <w:rsid w:val="008D12EB"/>
    <w:rsid w:val="008D62E6"/>
    <w:rsid w:val="008F7E25"/>
    <w:rsid w:val="009025DE"/>
    <w:rsid w:val="0091020F"/>
    <w:rsid w:val="00912C71"/>
    <w:rsid w:val="00925C1C"/>
    <w:rsid w:val="009341C6"/>
    <w:rsid w:val="00934CB0"/>
    <w:rsid w:val="00941EE3"/>
    <w:rsid w:val="00944446"/>
    <w:rsid w:val="00945D82"/>
    <w:rsid w:val="00950074"/>
    <w:rsid w:val="00964AF0"/>
    <w:rsid w:val="009658A7"/>
    <w:rsid w:val="00972BD5"/>
    <w:rsid w:val="009944C4"/>
    <w:rsid w:val="009A1090"/>
    <w:rsid w:val="009A6355"/>
    <w:rsid w:val="009A71CA"/>
    <w:rsid w:val="009C2843"/>
    <w:rsid w:val="009E0517"/>
    <w:rsid w:val="009E13C3"/>
    <w:rsid w:val="009E6337"/>
    <w:rsid w:val="00A00DB6"/>
    <w:rsid w:val="00A06BC9"/>
    <w:rsid w:val="00A2077D"/>
    <w:rsid w:val="00A32F92"/>
    <w:rsid w:val="00A36266"/>
    <w:rsid w:val="00A371EE"/>
    <w:rsid w:val="00A436BA"/>
    <w:rsid w:val="00A46406"/>
    <w:rsid w:val="00A523BB"/>
    <w:rsid w:val="00A53D11"/>
    <w:rsid w:val="00A66038"/>
    <w:rsid w:val="00A661B0"/>
    <w:rsid w:val="00A70AB3"/>
    <w:rsid w:val="00A8173F"/>
    <w:rsid w:val="00A837BA"/>
    <w:rsid w:val="00A85536"/>
    <w:rsid w:val="00A956BA"/>
    <w:rsid w:val="00A95C68"/>
    <w:rsid w:val="00AA3634"/>
    <w:rsid w:val="00AC3618"/>
    <w:rsid w:val="00AC7B01"/>
    <w:rsid w:val="00AE6277"/>
    <w:rsid w:val="00AF34EA"/>
    <w:rsid w:val="00B015AD"/>
    <w:rsid w:val="00B02800"/>
    <w:rsid w:val="00B22CD9"/>
    <w:rsid w:val="00B308FA"/>
    <w:rsid w:val="00B35D00"/>
    <w:rsid w:val="00B42DFA"/>
    <w:rsid w:val="00B44B4C"/>
    <w:rsid w:val="00B709FA"/>
    <w:rsid w:val="00B713BB"/>
    <w:rsid w:val="00B817CF"/>
    <w:rsid w:val="00B87F09"/>
    <w:rsid w:val="00B90963"/>
    <w:rsid w:val="00BE232D"/>
    <w:rsid w:val="00BF5BCD"/>
    <w:rsid w:val="00C0235F"/>
    <w:rsid w:val="00C025F7"/>
    <w:rsid w:val="00C0456B"/>
    <w:rsid w:val="00C05E7F"/>
    <w:rsid w:val="00C15504"/>
    <w:rsid w:val="00C20AAB"/>
    <w:rsid w:val="00C25ED5"/>
    <w:rsid w:val="00C3476A"/>
    <w:rsid w:val="00C4794A"/>
    <w:rsid w:val="00C54102"/>
    <w:rsid w:val="00C541F7"/>
    <w:rsid w:val="00C7101C"/>
    <w:rsid w:val="00C80EB3"/>
    <w:rsid w:val="00C8418F"/>
    <w:rsid w:val="00C92509"/>
    <w:rsid w:val="00C97649"/>
    <w:rsid w:val="00CA4758"/>
    <w:rsid w:val="00CB428A"/>
    <w:rsid w:val="00CB5119"/>
    <w:rsid w:val="00CC458A"/>
    <w:rsid w:val="00CE5FC0"/>
    <w:rsid w:val="00CF1479"/>
    <w:rsid w:val="00D00EC4"/>
    <w:rsid w:val="00D05340"/>
    <w:rsid w:val="00D11C23"/>
    <w:rsid w:val="00D162A6"/>
    <w:rsid w:val="00D17E7F"/>
    <w:rsid w:val="00D40D7C"/>
    <w:rsid w:val="00D45EB5"/>
    <w:rsid w:val="00D6418B"/>
    <w:rsid w:val="00D65CB2"/>
    <w:rsid w:val="00DA6588"/>
    <w:rsid w:val="00DB215F"/>
    <w:rsid w:val="00DC1A06"/>
    <w:rsid w:val="00DC53E4"/>
    <w:rsid w:val="00DC5914"/>
    <w:rsid w:val="00DD2805"/>
    <w:rsid w:val="00DD6D09"/>
    <w:rsid w:val="00DE0766"/>
    <w:rsid w:val="00DE33FB"/>
    <w:rsid w:val="00DE7FBC"/>
    <w:rsid w:val="00DF6648"/>
    <w:rsid w:val="00E02706"/>
    <w:rsid w:val="00E054AE"/>
    <w:rsid w:val="00E07B82"/>
    <w:rsid w:val="00E172F0"/>
    <w:rsid w:val="00E40ECB"/>
    <w:rsid w:val="00E5572C"/>
    <w:rsid w:val="00E655AF"/>
    <w:rsid w:val="00E82CC6"/>
    <w:rsid w:val="00E85F8F"/>
    <w:rsid w:val="00E875F5"/>
    <w:rsid w:val="00E913E2"/>
    <w:rsid w:val="00E91E5F"/>
    <w:rsid w:val="00EC02EC"/>
    <w:rsid w:val="00ED27B4"/>
    <w:rsid w:val="00ED757E"/>
    <w:rsid w:val="00EE110F"/>
    <w:rsid w:val="00EE2C0D"/>
    <w:rsid w:val="00EF67D1"/>
    <w:rsid w:val="00F05D4E"/>
    <w:rsid w:val="00F10076"/>
    <w:rsid w:val="00F1116E"/>
    <w:rsid w:val="00F20751"/>
    <w:rsid w:val="00F424F7"/>
    <w:rsid w:val="00F55338"/>
    <w:rsid w:val="00F83A11"/>
    <w:rsid w:val="00F87EF8"/>
    <w:rsid w:val="00FA0C06"/>
    <w:rsid w:val="00FA3D5F"/>
    <w:rsid w:val="00FB08B1"/>
    <w:rsid w:val="00FB43A4"/>
    <w:rsid w:val="00FB5CF6"/>
    <w:rsid w:val="00FC20B3"/>
    <w:rsid w:val="00FC4B03"/>
    <w:rsid w:val="00FE0F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F246"/>
  <w15:chartTrackingRefBased/>
  <w15:docId w15:val="{29E00821-3EC7-46DB-A781-36558947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766"/>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Liststycke">
    <w:name w:val="List Paragraph"/>
    <w:basedOn w:val="Normal"/>
    <w:uiPriority w:val="34"/>
    <w:rsid w:val="005E4FF7"/>
    <w:pPr>
      <w:ind w:left="720"/>
      <w:contextualSpacing/>
    </w:pPr>
  </w:style>
  <w:style w:type="paragraph" w:styleId="Sidhuvud">
    <w:name w:val="header"/>
    <w:basedOn w:val="Normal"/>
    <w:link w:val="SidhuvudChar"/>
    <w:uiPriority w:val="99"/>
    <w:unhideWhenUsed/>
    <w:rsid w:val="008C67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6759"/>
    <w:rPr>
      <w:rFonts w:ascii="Book Antiqua" w:hAnsi="Book Antiqua"/>
      <w:sz w:val="24"/>
      <w:szCs w:val="22"/>
      <w:lang w:eastAsia="en-US"/>
    </w:rPr>
  </w:style>
  <w:style w:type="paragraph" w:styleId="Sidfot">
    <w:name w:val="footer"/>
    <w:basedOn w:val="Normal"/>
    <w:link w:val="SidfotChar"/>
    <w:uiPriority w:val="99"/>
    <w:unhideWhenUsed/>
    <w:rsid w:val="008C67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6759"/>
    <w:rPr>
      <w:rFonts w:ascii="Book Antiqua" w:hAnsi="Book Antiqua"/>
      <w:sz w:val="24"/>
      <w:szCs w:val="22"/>
      <w:lang w:eastAsia="en-US"/>
    </w:rPr>
  </w:style>
  <w:style w:type="character" w:styleId="Stark">
    <w:name w:val="Strong"/>
    <w:basedOn w:val="Standardstycketeckensnitt"/>
    <w:uiPriority w:val="22"/>
    <w:qFormat/>
    <w:rsid w:val="009A6355"/>
    <w:rPr>
      <w:b/>
      <w:bCs/>
    </w:rPr>
  </w:style>
  <w:style w:type="paragraph" w:styleId="Fotnotstext">
    <w:name w:val="footnote text"/>
    <w:basedOn w:val="Normal"/>
    <w:link w:val="FotnotstextChar"/>
    <w:uiPriority w:val="99"/>
    <w:semiHidden/>
    <w:unhideWhenUsed/>
    <w:rsid w:val="00683297"/>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83297"/>
    <w:rPr>
      <w:rFonts w:ascii="Book Antiqua" w:hAnsi="Book Antiqua"/>
      <w:lang w:eastAsia="en-US"/>
    </w:rPr>
  </w:style>
  <w:style w:type="character" w:styleId="Fotnotsreferens">
    <w:name w:val="footnote reference"/>
    <w:basedOn w:val="Standardstycketeckensnitt"/>
    <w:uiPriority w:val="99"/>
    <w:semiHidden/>
    <w:unhideWhenUsed/>
    <w:rsid w:val="00683297"/>
    <w:rPr>
      <w:vertAlign w:val="superscript"/>
    </w:rPr>
  </w:style>
  <w:style w:type="character" w:styleId="Hyperlnk">
    <w:name w:val="Hyperlink"/>
    <w:basedOn w:val="Standardstycketeckensnitt"/>
    <w:uiPriority w:val="99"/>
    <w:unhideWhenUsed/>
    <w:rsid w:val="002C3643"/>
    <w:rPr>
      <w:color w:val="0000FF" w:themeColor="hyperlink"/>
      <w:u w:val="single"/>
    </w:rPr>
  </w:style>
  <w:style w:type="character" w:styleId="Olstomnmnande">
    <w:name w:val="Unresolved Mention"/>
    <w:basedOn w:val="Standardstycketeckensnitt"/>
    <w:uiPriority w:val="99"/>
    <w:semiHidden/>
    <w:unhideWhenUsed/>
    <w:rsid w:val="002C3643"/>
    <w:rPr>
      <w:color w:val="605E5C"/>
      <w:shd w:val="clear" w:color="auto" w:fill="E1DFDD"/>
    </w:rPr>
  </w:style>
  <w:style w:type="paragraph" w:styleId="Revision">
    <w:name w:val="Revision"/>
    <w:hidden/>
    <w:uiPriority w:val="99"/>
    <w:semiHidden/>
    <w:rsid w:val="00944446"/>
    <w:pPr>
      <w:spacing w:after="0" w:line="240" w:lineRule="auto"/>
    </w:pPr>
    <w:rPr>
      <w:rFonts w:ascii="Book Antiqua" w:hAnsi="Book Antiqua"/>
      <w:sz w:val="24"/>
      <w:szCs w:val="22"/>
      <w:lang w:eastAsia="en-US"/>
    </w:rPr>
  </w:style>
  <w:style w:type="paragraph" w:styleId="Normalwebb">
    <w:name w:val="Normal (Web)"/>
    <w:basedOn w:val="Normal"/>
    <w:uiPriority w:val="99"/>
    <w:unhideWhenUsed/>
    <w:rsid w:val="006535DE"/>
    <w:pPr>
      <w:spacing w:before="100" w:beforeAutospacing="1" w:after="100" w:afterAutospacing="1" w:line="240" w:lineRule="auto"/>
    </w:pPr>
    <w:rPr>
      <w:rFonts w:ascii="Times New Roman" w:eastAsia="Times New Roman" w:hAnsi="Times New Roman"/>
      <w:szCs w:val="24"/>
      <w:lang w:eastAsia="sv-SE"/>
    </w:rPr>
  </w:style>
  <w:style w:type="character" w:styleId="Kommentarsreferens">
    <w:name w:val="annotation reference"/>
    <w:basedOn w:val="Standardstycketeckensnitt"/>
    <w:uiPriority w:val="99"/>
    <w:semiHidden/>
    <w:unhideWhenUsed/>
    <w:rsid w:val="00317AD4"/>
    <w:rPr>
      <w:sz w:val="16"/>
      <w:szCs w:val="16"/>
    </w:rPr>
  </w:style>
  <w:style w:type="paragraph" w:styleId="Kommentarer">
    <w:name w:val="annotation text"/>
    <w:basedOn w:val="Normal"/>
    <w:link w:val="KommentarerChar"/>
    <w:uiPriority w:val="99"/>
    <w:unhideWhenUsed/>
    <w:rsid w:val="00317AD4"/>
    <w:pPr>
      <w:spacing w:line="240" w:lineRule="auto"/>
    </w:pPr>
    <w:rPr>
      <w:sz w:val="20"/>
      <w:szCs w:val="20"/>
    </w:rPr>
  </w:style>
  <w:style w:type="character" w:customStyle="1" w:styleId="KommentarerChar">
    <w:name w:val="Kommentarer Char"/>
    <w:basedOn w:val="Standardstycketeckensnitt"/>
    <w:link w:val="Kommentarer"/>
    <w:uiPriority w:val="99"/>
    <w:rsid w:val="00317AD4"/>
    <w:rPr>
      <w:rFonts w:ascii="Book Antiqua" w:hAnsi="Book Antiqua"/>
      <w:lang w:eastAsia="en-US"/>
    </w:rPr>
  </w:style>
  <w:style w:type="paragraph" w:styleId="Kommentarsmne">
    <w:name w:val="annotation subject"/>
    <w:basedOn w:val="Kommentarer"/>
    <w:next w:val="Kommentarer"/>
    <w:link w:val="KommentarsmneChar"/>
    <w:uiPriority w:val="99"/>
    <w:semiHidden/>
    <w:unhideWhenUsed/>
    <w:rsid w:val="00317AD4"/>
    <w:rPr>
      <w:b/>
      <w:bCs/>
    </w:rPr>
  </w:style>
  <w:style w:type="character" w:customStyle="1" w:styleId="KommentarsmneChar">
    <w:name w:val="Kommentarsämne Char"/>
    <w:basedOn w:val="KommentarerChar"/>
    <w:link w:val="Kommentarsmne"/>
    <w:uiPriority w:val="99"/>
    <w:semiHidden/>
    <w:rsid w:val="00317AD4"/>
    <w:rPr>
      <w:rFonts w:ascii="Book Antiqua" w:hAnsi="Book Antiqua"/>
      <w:b/>
      <w:bCs/>
      <w:lang w:eastAsia="en-US"/>
    </w:rPr>
  </w:style>
  <w:style w:type="character" w:styleId="Radnummer">
    <w:name w:val="line number"/>
    <w:basedOn w:val="Standardstycketeckensnitt"/>
    <w:uiPriority w:val="99"/>
    <w:semiHidden/>
    <w:unhideWhenUsed/>
    <w:rsid w:val="0041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funktionsratt.se/funktionsratt-ratten-att-fungera-i-samhallet-pa-lika-villkor/ratten-till-forsorjning/73-punktsprogram-om-arbetsmarknadspolitiken/" TargetMode="External"/><Relationship Id="rId2" Type="http://schemas.openxmlformats.org/officeDocument/2006/relationships/hyperlink" Target="https://www.mucf.se/uppdrag/unga-som-varken-arbetar-eller-studerar" TargetMode="External"/><Relationship Id="rId1" Type="http://schemas.openxmlformats.org/officeDocument/2006/relationships/hyperlink" Target="https://www.regeringen.se/contentassets/a0ad2e8256e04888a13b76ceafde0036/sou-2018_11.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37EAAE5A12404DB0BE1772A4954218" ma:contentTypeVersion="15" ma:contentTypeDescription="Skapa ett nytt dokument." ma:contentTypeScope="" ma:versionID="34136402068cdb079525e9f644a7dd7b">
  <xsd:schema xmlns:xsd="http://www.w3.org/2001/XMLSchema" xmlns:xs="http://www.w3.org/2001/XMLSchema" xmlns:p="http://schemas.microsoft.com/office/2006/metadata/properties" xmlns:ns2="67d30642-fa2f-414a-9a18-777ac9862fba" xmlns:ns3="3fbc1420-511f-47cb-944e-8b9078521f49" targetNamespace="http://schemas.microsoft.com/office/2006/metadata/properties" ma:root="true" ma:fieldsID="496c1beb4a13aae40384b8cd354942a8" ns2:_="" ns3:_="">
    <xsd:import namespace="67d30642-fa2f-414a-9a18-777ac9862fba"/>
    <xsd:import namespace="3fbc1420-511f-47cb-944e-8b9078521f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Tag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LastSharedByUser" ma:index="10" nillable="true" ma:displayName="Senast delad per användare" ma:description="" ma:internalName="LastSharedByUser" ma:readOnly="true">
      <xsd:simpleType>
        <xsd:restriction base="dms:Note">
          <xsd:maxLength value="255"/>
        </xsd:restriction>
      </xsd:simpleType>
    </xsd:element>
    <xsd:element name="LastSharedByTime" ma:index="11"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bc1420-511f-47cb-944e-8b9078521f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9C6E2-5663-4A3C-8092-3CE2CC9DD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3fbc1420-511f-47cb-944e-8b9078521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AB5FE-EF2A-40E1-B0EC-9D10AF7A478A}">
  <ds:schemaRefs>
    <ds:schemaRef ds:uri="http://schemas.microsoft.com/sharepoint/v3/contenttype/forms"/>
  </ds:schemaRefs>
</ds:datastoreItem>
</file>

<file path=customXml/itemProps3.xml><?xml version="1.0" encoding="utf-8"?>
<ds:datastoreItem xmlns:ds="http://schemas.openxmlformats.org/officeDocument/2006/customXml" ds:itemID="{A0FA2682-D474-4778-8B78-A98F484ECB25}">
  <ds:schemaRefs>
    <ds:schemaRef ds:uri="http://schemas.openxmlformats.org/officeDocument/2006/bibliography"/>
  </ds:schemaRefs>
</ds:datastoreItem>
</file>

<file path=customXml/itemProps4.xml><?xml version="1.0" encoding="utf-8"?>
<ds:datastoreItem xmlns:ds="http://schemas.openxmlformats.org/officeDocument/2006/customXml" ds:itemID="{876A7B82-A06A-4D92-B2BB-B182D8D1D2CF}">
  <ds:schemaRefs>
    <ds:schemaRef ds:uri="http://schemas.microsoft.com/office/2006/documentManagement/types"/>
    <ds:schemaRef ds:uri="http://purl.org/dc/terms/"/>
    <ds:schemaRef ds:uri="http://schemas.microsoft.com/office/2006/metadata/properties"/>
    <ds:schemaRef ds:uri="67d30642-fa2f-414a-9a18-777ac9862fba"/>
    <ds:schemaRef ds:uri="http://purl.org/dc/dcmitype/"/>
    <ds:schemaRef ds:uri="http://schemas.microsoft.com/office/infopath/2007/PartnerControls"/>
    <ds:schemaRef ds:uri="http://www.w3.org/XML/1998/namespace"/>
    <ds:schemaRef ds:uri="http://schemas.openxmlformats.org/package/2006/metadata/core-properties"/>
    <ds:schemaRef ds:uri="3fbc1420-511f-47cb-944e-8b9078521f4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1371</Words>
  <Characters>7272</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Nilsson</dc:creator>
  <cp:keywords/>
  <dc:description/>
  <cp:lastModifiedBy>Marre Ahlsen</cp:lastModifiedBy>
  <cp:revision>10</cp:revision>
  <dcterms:created xsi:type="dcterms:W3CDTF">2023-03-28T18:02:00Z</dcterms:created>
  <dcterms:modified xsi:type="dcterms:W3CDTF">2023-04-05T08:17:00Z</dcterms:modified>
</cp:coreProperties>
</file>