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EA87" w14:textId="44A63C48" w:rsidR="00130D59" w:rsidRPr="00CC4F87" w:rsidRDefault="006C0FFE" w:rsidP="00CC4F87">
      <w:pPr>
        <w:pStyle w:val="Rubrik1"/>
      </w:pPr>
      <w:r w:rsidRPr="00CC4F87">
        <w:t>Motion 4</w:t>
      </w:r>
    </w:p>
    <w:p w14:paraId="51931FDF" w14:textId="561B3E3E" w:rsidR="00130D59" w:rsidRPr="006C0FFE" w:rsidRDefault="00130D59" w:rsidP="00507C6D">
      <w:pPr>
        <w:pStyle w:val="Rubrik2"/>
      </w:pPr>
      <w:r w:rsidRPr="00507C6D">
        <w:t>Folkhö</w:t>
      </w:r>
      <w:r w:rsidR="00507C6D">
        <w:t>g</w:t>
      </w:r>
      <w:r w:rsidRPr="00507C6D">
        <w:t>skolornas</w:t>
      </w:r>
      <w:r w:rsidRPr="006C0FFE">
        <w:t xml:space="preserve"> l</w:t>
      </w:r>
      <w:r w:rsidR="00507C6D">
        <w:t>ån</w:t>
      </w:r>
      <w:r w:rsidRPr="006C0FFE">
        <w:t xml:space="preserve">ga kurser </w:t>
      </w:r>
    </w:p>
    <w:p w14:paraId="143A9E42" w14:textId="75754145" w:rsidR="00130D59" w:rsidRDefault="00130D59" w:rsidP="00130D59">
      <w:r>
        <w:t>Det finns flera folkhö</w:t>
      </w:r>
      <w:r>
        <w:rPr>
          <w:rFonts w:ascii="Times New Roman" w:hAnsi="Times New Roman"/>
        </w:rPr>
        <w:t>g</w:t>
      </w:r>
      <w:r>
        <w:t xml:space="preserve">skolor som anordnar </w:t>
      </w:r>
      <w:r>
        <w:rPr>
          <w:rFonts w:cs="Book Antiqua"/>
        </w:rPr>
        <w:t>å</w:t>
      </w:r>
      <w:r>
        <w:t>rslå</w:t>
      </w:r>
      <w:r>
        <w:rPr>
          <w:rFonts w:ascii="Times New Roman" w:hAnsi="Times New Roman"/>
        </w:rPr>
        <w:t>n</w:t>
      </w:r>
      <w:r>
        <w:t>ga kurser fö</w:t>
      </w:r>
      <w:r>
        <w:rPr>
          <w:rFonts w:ascii="Times New Roman" w:hAnsi="Times New Roman"/>
        </w:rPr>
        <w:t>r</w:t>
      </w:r>
      <w:r>
        <w:t xml:space="preserve"> personer med fö</w:t>
      </w:r>
      <w:r>
        <w:rPr>
          <w:rFonts w:ascii="Times New Roman" w:hAnsi="Times New Roman"/>
        </w:rPr>
        <w:t>r</w:t>
      </w:r>
      <w:r>
        <w:t>vär</w:t>
      </w:r>
      <w:r>
        <w:rPr>
          <w:rFonts w:ascii="Times New Roman" w:hAnsi="Times New Roman"/>
        </w:rPr>
        <w:t>v</w:t>
      </w:r>
      <w:r>
        <w:t>ad hjä</w:t>
      </w:r>
      <w:r>
        <w:rPr>
          <w:rFonts w:ascii="Times New Roman" w:hAnsi="Times New Roman"/>
        </w:rPr>
        <w:t>r</w:t>
      </w:r>
      <w:r>
        <w:t>nskada och afasi, neuropsykiatriska funktionsnedsä</w:t>
      </w:r>
      <w:r>
        <w:rPr>
          <w:rFonts w:ascii="Times New Roman" w:hAnsi="Times New Roman"/>
        </w:rPr>
        <w:t>t</w:t>
      </w:r>
      <w:r>
        <w:t>tningar (NPF), dyslexi och intellektuell funktionsneds</w:t>
      </w:r>
      <w:r>
        <w:rPr>
          <w:rFonts w:cs="Book Antiqua"/>
        </w:rPr>
        <w:t>ä</w:t>
      </w:r>
      <w:r>
        <w:t>ttning. Dessa kurser ä</w:t>
      </w:r>
      <w:r>
        <w:rPr>
          <w:rFonts w:ascii="Times New Roman" w:hAnsi="Times New Roman"/>
        </w:rPr>
        <w:t>r</w:t>
      </w:r>
      <w:r>
        <w:t xml:space="preserve"> en viktig plattform fö</w:t>
      </w:r>
      <w:r>
        <w:rPr>
          <w:rFonts w:ascii="Times New Roman" w:hAnsi="Times New Roman"/>
        </w:rPr>
        <w:t>r</w:t>
      </w:r>
      <w:r>
        <w:t xml:space="preserve"> att personer med kognitiva och kommunikativa funktionsnedsä</w:t>
      </w:r>
      <w:r>
        <w:rPr>
          <w:rFonts w:ascii="Times New Roman" w:hAnsi="Times New Roman"/>
        </w:rPr>
        <w:t>t</w:t>
      </w:r>
      <w:r>
        <w:t>tningar ska bli mer delaktiga i samhä</w:t>
      </w:r>
      <w:r>
        <w:rPr>
          <w:rFonts w:ascii="Times New Roman" w:hAnsi="Times New Roman"/>
        </w:rPr>
        <w:t>l</w:t>
      </w:r>
      <w:r>
        <w:t>let och komma ut i sysselsä</w:t>
      </w:r>
      <w:r>
        <w:rPr>
          <w:rFonts w:ascii="Times New Roman" w:hAnsi="Times New Roman"/>
        </w:rPr>
        <w:t>t</w:t>
      </w:r>
      <w:r>
        <w:t xml:space="preserve">tning. </w:t>
      </w:r>
    </w:p>
    <w:p w14:paraId="27D60133" w14:textId="53787E43" w:rsidR="00130D59" w:rsidRDefault="00130D59" w:rsidP="00130D59">
      <w:r>
        <w:t>Gemensamt fö</w:t>
      </w:r>
      <w:r>
        <w:rPr>
          <w:rFonts w:ascii="Times New Roman" w:hAnsi="Times New Roman"/>
        </w:rPr>
        <w:t>r</w:t>
      </w:r>
      <w:r>
        <w:t xml:space="preserve"> skolorna ä</w:t>
      </w:r>
      <w:r>
        <w:rPr>
          <w:rFonts w:ascii="Times New Roman" w:hAnsi="Times New Roman"/>
        </w:rPr>
        <w:t>r</w:t>
      </w:r>
      <w:r>
        <w:t xml:space="preserve"> att man vid sidan av ä</w:t>
      </w:r>
      <w:r>
        <w:rPr>
          <w:rFonts w:ascii="Times New Roman" w:hAnsi="Times New Roman"/>
        </w:rPr>
        <w:t>m</w:t>
      </w:r>
      <w:r>
        <w:t>nesstudier lä</w:t>
      </w:r>
      <w:r>
        <w:rPr>
          <w:rFonts w:ascii="Times New Roman" w:hAnsi="Times New Roman"/>
        </w:rPr>
        <w:t>g</w:t>
      </w:r>
      <w:r>
        <w:t>ger stor vikt vid vardagskunskaper. Hjä</w:t>
      </w:r>
      <w:r>
        <w:rPr>
          <w:rFonts w:ascii="Times New Roman" w:hAnsi="Times New Roman"/>
        </w:rPr>
        <w:t>r</w:t>
      </w:r>
      <w:r>
        <w:t>nskade- och afasikurserna erbjuder trä</w:t>
      </w:r>
      <w:r>
        <w:rPr>
          <w:rFonts w:ascii="Times New Roman" w:hAnsi="Times New Roman"/>
        </w:rPr>
        <w:t>n</w:t>
      </w:r>
      <w:r>
        <w:t>ing av olika fä</w:t>
      </w:r>
      <w:r>
        <w:rPr>
          <w:rFonts w:ascii="Times New Roman" w:hAnsi="Times New Roman"/>
        </w:rPr>
        <w:t>r</w:t>
      </w:r>
      <w:r>
        <w:t>digheter fö</w:t>
      </w:r>
      <w:r>
        <w:rPr>
          <w:rFonts w:ascii="Times New Roman" w:hAnsi="Times New Roman"/>
        </w:rPr>
        <w:t>r</w:t>
      </w:r>
      <w:r>
        <w:t xml:space="preserve"> att deltagarna ska kunna leva ett sa</w:t>
      </w:r>
      <w:r>
        <w:rPr>
          <w:rFonts w:ascii="Times New Roman" w:hAnsi="Times New Roman"/>
        </w:rPr>
        <w:t>̊</w:t>
      </w:r>
      <w:r>
        <w:t xml:space="preserve"> sjä</w:t>
      </w:r>
      <w:r>
        <w:rPr>
          <w:rFonts w:ascii="Times New Roman" w:hAnsi="Times New Roman"/>
        </w:rPr>
        <w:t>l</w:t>
      </w:r>
      <w:r>
        <w:t>vstän</w:t>
      </w:r>
      <w:r>
        <w:rPr>
          <w:rFonts w:ascii="Times New Roman" w:hAnsi="Times New Roman"/>
        </w:rPr>
        <w:t>d</w:t>
      </w:r>
      <w:r>
        <w:t>igt liv som mö</w:t>
      </w:r>
      <w:r>
        <w:rPr>
          <w:rFonts w:ascii="Times New Roman" w:hAnsi="Times New Roman"/>
        </w:rPr>
        <w:t>j</w:t>
      </w:r>
      <w:r>
        <w:t>ligt, kunna delta på</w:t>
      </w:r>
      <w:r>
        <w:rPr>
          <w:rFonts w:ascii="Times New Roman" w:hAnsi="Times New Roman"/>
        </w:rPr>
        <w:t>̊</w:t>
      </w:r>
      <w:r>
        <w:t xml:space="preserve"> lika villkor i samhä</w:t>
      </w:r>
      <w:r>
        <w:rPr>
          <w:rFonts w:ascii="Times New Roman" w:hAnsi="Times New Roman"/>
        </w:rPr>
        <w:t>l</w:t>
      </w:r>
      <w:r>
        <w:t>lslivet och, om mö</w:t>
      </w:r>
      <w:r>
        <w:rPr>
          <w:rFonts w:ascii="Times New Roman" w:hAnsi="Times New Roman"/>
        </w:rPr>
        <w:t>j</w:t>
      </w:r>
      <w:r>
        <w:t>ligt, lotsas vidare till fortsatta studier eller arbetslivet. Kurserna på</w:t>
      </w:r>
      <w:r>
        <w:rPr>
          <w:rFonts w:ascii="Times New Roman" w:hAnsi="Times New Roman"/>
        </w:rPr>
        <w:t>g</w:t>
      </w:r>
      <w:r>
        <w:t>ar i ett till tre å</w:t>
      </w:r>
      <w:r>
        <w:rPr>
          <w:rFonts w:ascii="Times New Roman" w:hAnsi="Times New Roman"/>
        </w:rPr>
        <w:t>r</w:t>
      </w:r>
      <w:r>
        <w:t xml:space="preserve">. </w:t>
      </w:r>
    </w:p>
    <w:p w14:paraId="57F8D658" w14:textId="34D1C70B" w:rsidR="00130D59" w:rsidRDefault="00130D59" w:rsidP="00130D59">
      <w:r>
        <w:t>Folkhögskolorna har en unik kunskap kring utbildning av personer med fö</w:t>
      </w:r>
      <w:r>
        <w:rPr>
          <w:rFonts w:ascii="Times New Roman" w:hAnsi="Times New Roman"/>
        </w:rPr>
        <w:t>r</w:t>
      </w:r>
      <w:r>
        <w:t>vär</w:t>
      </w:r>
      <w:r>
        <w:rPr>
          <w:rFonts w:ascii="Times New Roman" w:hAnsi="Times New Roman"/>
        </w:rPr>
        <w:t>v</w:t>
      </w:r>
      <w:r>
        <w:t>ad hjä</w:t>
      </w:r>
      <w:r>
        <w:rPr>
          <w:rFonts w:ascii="Times New Roman" w:hAnsi="Times New Roman"/>
        </w:rPr>
        <w:t>r</w:t>
      </w:r>
      <w:r>
        <w:t>nskada och afasi om vad som krä</w:t>
      </w:r>
      <w:r>
        <w:rPr>
          <w:rFonts w:ascii="Times New Roman" w:hAnsi="Times New Roman"/>
        </w:rPr>
        <w:t>v</w:t>
      </w:r>
      <w:r>
        <w:t>s fö</w:t>
      </w:r>
      <w:r>
        <w:rPr>
          <w:rFonts w:ascii="Times New Roman" w:hAnsi="Times New Roman"/>
        </w:rPr>
        <w:t>r</w:t>
      </w:r>
      <w:r>
        <w:t xml:space="preserve"> att komma tillbaka till ett sjä</w:t>
      </w:r>
      <w:r>
        <w:rPr>
          <w:rFonts w:ascii="Times New Roman" w:hAnsi="Times New Roman"/>
        </w:rPr>
        <w:t>l</w:t>
      </w:r>
      <w:r>
        <w:t>vstän</w:t>
      </w:r>
      <w:r>
        <w:rPr>
          <w:rFonts w:ascii="Times New Roman" w:hAnsi="Times New Roman"/>
        </w:rPr>
        <w:t>d</w:t>
      </w:r>
      <w:r>
        <w:t xml:space="preserve">igt liv. Det tar </w:t>
      </w:r>
      <w:r w:rsidR="006C0FFE">
        <w:t>lå</w:t>
      </w:r>
      <w:r w:rsidR="006C0FFE">
        <w:rPr>
          <w:rFonts w:ascii="Times New Roman" w:hAnsi="Times New Roman"/>
        </w:rPr>
        <w:t>n</w:t>
      </w:r>
      <w:r w:rsidR="006C0FFE">
        <w:t>g</w:t>
      </w:r>
      <w:r>
        <w:t xml:space="preserve"> tid och mycket praktisk tr</w:t>
      </w:r>
      <w:r>
        <w:rPr>
          <w:rFonts w:cs="Book Antiqua"/>
        </w:rPr>
        <w:t>ä</w:t>
      </w:r>
      <w:r>
        <w:t>ning fö</w:t>
      </w:r>
      <w:r>
        <w:rPr>
          <w:rFonts w:ascii="Times New Roman" w:hAnsi="Times New Roman"/>
        </w:rPr>
        <w:t>r</w:t>
      </w:r>
      <w:r>
        <w:t xml:space="preserve"> må</w:t>
      </w:r>
      <w:r>
        <w:rPr>
          <w:rFonts w:ascii="Times New Roman" w:hAnsi="Times New Roman"/>
        </w:rPr>
        <w:t>n</w:t>
      </w:r>
      <w:r>
        <w:t>ga med fö</w:t>
      </w:r>
      <w:r>
        <w:rPr>
          <w:rFonts w:ascii="Times New Roman" w:hAnsi="Times New Roman"/>
        </w:rPr>
        <w:t>r</w:t>
      </w:r>
      <w:r>
        <w:t>vär</w:t>
      </w:r>
      <w:r>
        <w:rPr>
          <w:rFonts w:ascii="Times New Roman" w:hAnsi="Times New Roman"/>
        </w:rPr>
        <w:t>v</w:t>
      </w:r>
      <w:r>
        <w:t>ad hjä</w:t>
      </w:r>
      <w:r>
        <w:rPr>
          <w:rFonts w:ascii="Times New Roman" w:hAnsi="Times New Roman"/>
        </w:rPr>
        <w:t>r</w:t>
      </w:r>
      <w:r>
        <w:t xml:space="preserve">nskada att komma till insikt och hitta nya vägar med sina nya förutsättningar. På folkhögskolorna finns tiden, kunskapen och uthålligheten. </w:t>
      </w:r>
    </w:p>
    <w:p w14:paraId="0043DF7D" w14:textId="79D0A535" w:rsidR="00130D59" w:rsidRDefault="00130D59" w:rsidP="00130D59">
      <w:r>
        <w:t>En annan grupp med ökande behov av folkhö</w:t>
      </w:r>
      <w:r>
        <w:rPr>
          <w:rFonts w:ascii="Times New Roman" w:hAnsi="Times New Roman"/>
        </w:rPr>
        <w:t>g</w:t>
      </w:r>
      <w:r>
        <w:t>skoleutbildning ä</w:t>
      </w:r>
      <w:r>
        <w:rPr>
          <w:rFonts w:ascii="Times New Roman" w:hAnsi="Times New Roman"/>
        </w:rPr>
        <w:t>r</w:t>
      </w:r>
      <w:r>
        <w:t xml:space="preserve"> barn, unga och vuxna med dyslexi samt med medfö</w:t>
      </w:r>
      <w:r>
        <w:rPr>
          <w:rFonts w:ascii="Times New Roman" w:hAnsi="Times New Roman"/>
        </w:rPr>
        <w:t>d</w:t>
      </w:r>
      <w:r>
        <w:t>d neuropsykiatrisk funktionsnedsä</w:t>
      </w:r>
      <w:r>
        <w:rPr>
          <w:rFonts w:ascii="Times New Roman" w:hAnsi="Times New Roman"/>
        </w:rPr>
        <w:t>t</w:t>
      </w:r>
      <w:r>
        <w:t>tning som språ</w:t>
      </w:r>
      <w:r>
        <w:rPr>
          <w:rFonts w:ascii="Times New Roman" w:hAnsi="Times New Roman"/>
        </w:rPr>
        <w:t>k</w:t>
      </w:r>
      <w:r>
        <w:t>stör</w:t>
      </w:r>
      <w:r>
        <w:rPr>
          <w:rFonts w:ascii="Times New Roman" w:hAnsi="Times New Roman"/>
        </w:rPr>
        <w:t>n</w:t>
      </w:r>
      <w:r>
        <w:t>ing/DLD, autism, ADHD/ADD, Tourettes samt f</w:t>
      </w:r>
      <w:r>
        <w:rPr>
          <w:rFonts w:cs="Book Antiqua"/>
        </w:rPr>
        <w:t>ö</w:t>
      </w:r>
      <w:r>
        <w:t xml:space="preserve">r personer med intellektuell funktionsnedsättning eller svag begåvning. </w:t>
      </w:r>
    </w:p>
    <w:p w14:paraId="46E17901" w14:textId="77777777" w:rsidR="00130D59" w:rsidRDefault="00130D59" w:rsidP="00130D59">
      <w:r>
        <w:t>För personer med intellektuell funktionsnedsättning som fått sin utbildning inom gymnasiesärskolan är Folkhögskolan den enda möjligheten till högre studier.</w:t>
      </w:r>
    </w:p>
    <w:p w14:paraId="52EBF6DA" w14:textId="6FF6A8D9" w:rsidR="00130D59" w:rsidRDefault="00130D59" w:rsidP="00130D59">
      <w:r>
        <w:t xml:space="preserve">Dessa grupper saknar allt oftare fullständiga betyg eller har sämre betyg än vad som skulle uppnått med adekvat stöd från grundskola och gymnasium. Skolfrånvaro är överrepresenterad bland barn med neuropsykiatriska funktionsnedsättningar, ofta på grund </w:t>
      </w:r>
      <w:r w:rsidR="00590235">
        <w:t xml:space="preserve">av </w:t>
      </w:r>
      <w:r>
        <w:t xml:space="preserve">bristande kunskap, stöd och anpassningar. </w:t>
      </w:r>
    </w:p>
    <w:p w14:paraId="4169E91B" w14:textId="66775664" w:rsidR="00130D59" w:rsidRDefault="00130D59" w:rsidP="00130D59">
      <w:r>
        <w:t>Linjerna fö</w:t>
      </w:r>
      <w:r>
        <w:rPr>
          <w:rFonts w:ascii="Times New Roman" w:hAnsi="Times New Roman"/>
        </w:rPr>
        <w:t>r</w:t>
      </w:r>
      <w:r>
        <w:t xml:space="preserve"> personer med funktionsnedsä</w:t>
      </w:r>
      <w:r>
        <w:rPr>
          <w:rFonts w:ascii="Times New Roman" w:hAnsi="Times New Roman"/>
        </w:rPr>
        <w:t>t</w:t>
      </w:r>
      <w:r>
        <w:t>tning kr</w:t>
      </w:r>
      <w:r>
        <w:rPr>
          <w:rFonts w:cs="Book Antiqua"/>
        </w:rPr>
        <w:t>ä</w:t>
      </w:r>
      <w:r>
        <w:t>ver h</w:t>
      </w:r>
      <w:r>
        <w:rPr>
          <w:rFonts w:cs="Book Antiqua"/>
        </w:rPr>
        <w:t>ö</w:t>
      </w:r>
      <w:r>
        <w:t>gre personalt</w:t>
      </w:r>
      <w:r>
        <w:rPr>
          <w:rFonts w:cs="Book Antiqua"/>
        </w:rPr>
        <w:t>ä</w:t>
      </w:r>
      <w:r>
        <w:t>thet och ä</w:t>
      </w:r>
      <w:r>
        <w:rPr>
          <w:rFonts w:ascii="Times New Roman" w:hAnsi="Times New Roman"/>
        </w:rPr>
        <w:t>r</w:t>
      </w:r>
      <w:r>
        <w:t xml:space="preserve"> generellt mer kostnadskrä</w:t>
      </w:r>
      <w:r>
        <w:rPr>
          <w:rFonts w:ascii="Times New Roman" w:hAnsi="Times New Roman"/>
        </w:rPr>
        <w:t>v</w:t>
      </w:r>
      <w:r>
        <w:t xml:space="preserve">ande </w:t>
      </w:r>
      <w:r>
        <w:rPr>
          <w:rFonts w:ascii="Times New Roman" w:hAnsi="Times New Roman"/>
        </w:rPr>
        <w:t>ä</w:t>
      </w:r>
      <w:r>
        <w:t xml:space="preserve">n andra </w:t>
      </w:r>
      <w:r>
        <w:lastRenderedPageBreak/>
        <w:t>kurser samtidigt som Folkhö</w:t>
      </w:r>
      <w:r>
        <w:rPr>
          <w:rFonts w:ascii="Times New Roman" w:hAnsi="Times New Roman"/>
        </w:rPr>
        <w:t>g</w:t>
      </w:r>
      <w:r>
        <w:t>skolorna har få</w:t>
      </w:r>
      <w:r>
        <w:rPr>
          <w:rFonts w:ascii="Times New Roman" w:hAnsi="Times New Roman"/>
        </w:rPr>
        <w:t>t</w:t>
      </w:r>
      <w:r>
        <w:t>t allt sä</w:t>
      </w:r>
      <w:r>
        <w:rPr>
          <w:rFonts w:ascii="Times New Roman" w:hAnsi="Times New Roman"/>
        </w:rPr>
        <w:t>m</w:t>
      </w:r>
      <w:r>
        <w:t>re ekonomiska f</w:t>
      </w:r>
      <w:r w:rsidR="006C0FFE">
        <w:rPr>
          <w:rFonts w:ascii="Times New Roman" w:hAnsi="Times New Roman"/>
        </w:rPr>
        <w:t>ö</w:t>
      </w:r>
      <w:r>
        <w:t>ruts</w:t>
      </w:r>
      <w:r w:rsidR="006C0FFE">
        <w:rPr>
          <w:rFonts w:ascii="Times New Roman" w:hAnsi="Times New Roman"/>
        </w:rPr>
        <w:t>ä</w:t>
      </w:r>
      <w:r>
        <w:t>ttningar. Folkh</w:t>
      </w:r>
      <w:r>
        <w:rPr>
          <w:rFonts w:cs="Book Antiqua"/>
        </w:rPr>
        <w:t>ö</w:t>
      </w:r>
      <w:r>
        <w:t>gskolorna få</w:t>
      </w:r>
      <w:r>
        <w:rPr>
          <w:rFonts w:ascii="Times New Roman" w:hAnsi="Times New Roman"/>
        </w:rPr>
        <w:t>r</w:t>
      </w:r>
      <w:r>
        <w:t xml:space="preserve"> inte lä</w:t>
      </w:r>
      <w:r>
        <w:rPr>
          <w:rFonts w:ascii="Times New Roman" w:hAnsi="Times New Roman"/>
        </w:rPr>
        <w:t>n</w:t>
      </w:r>
      <w:r>
        <w:t>gre full kostnadstäckning frå</w:t>
      </w:r>
      <w:r>
        <w:rPr>
          <w:rFonts w:ascii="Times New Roman" w:hAnsi="Times New Roman"/>
        </w:rPr>
        <w:t>n</w:t>
      </w:r>
      <w:r>
        <w:t xml:space="preserve"> staten via Specialpedagogiska skolmyndigheten och kommuner och landsting stå</w:t>
      </w:r>
      <w:r>
        <w:rPr>
          <w:rFonts w:ascii="Times New Roman" w:hAnsi="Times New Roman"/>
        </w:rPr>
        <w:t>r</w:t>
      </w:r>
      <w:r>
        <w:t xml:space="preserve"> inte fö</w:t>
      </w:r>
      <w:r>
        <w:rPr>
          <w:rFonts w:ascii="Times New Roman" w:hAnsi="Times New Roman"/>
        </w:rPr>
        <w:t>r</w:t>
      </w:r>
      <w:r>
        <w:t xml:space="preserve"> assistans och andra stö</w:t>
      </w:r>
      <w:r>
        <w:rPr>
          <w:rFonts w:ascii="Times New Roman" w:hAnsi="Times New Roman"/>
        </w:rPr>
        <w:t>d</w:t>
      </w:r>
      <w:r>
        <w:t>insatser. Flera regioner har hotat att l</w:t>
      </w:r>
      <w:r>
        <w:rPr>
          <w:rFonts w:cs="Book Antiqua"/>
        </w:rPr>
        <w:t>ä</w:t>
      </w:r>
      <w:r>
        <w:t>gga ned folkh</w:t>
      </w:r>
      <w:r>
        <w:rPr>
          <w:rFonts w:cs="Book Antiqua"/>
        </w:rPr>
        <w:t>ö</w:t>
      </w:r>
      <w:r>
        <w:t>gskolor och linjer.</w:t>
      </w:r>
    </w:p>
    <w:p w14:paraId="17207778" w14:textId="66B45B97" w:rsidR="00130D59" w:rsidRDefault="006C0FFE" w:rsidP="00130D59">
      <w:r>
        <w:t>Fö</w:t>
      </w:r>
      <w:r>
        <w:rPr>
          <w:rFonts w:ascii="Times New Roman" w:hAnsi="Times New Roman"/>
        </w:rPr>
        <w:t>r</w:t>
      </w:r>
      <w:r w:rsidR="00130D59">
        <w:t xml:space="preserve"> eleverna </w:t>
      </w:r>
      <w:r>
        <w:t>ä</w:t>
      </w:r>
      <w:r>
        <w:rPr>
          <w:rFonts w:ascii="Times New Roman" w:hAnsi="Times New Roman"/>
        </w:rPr>
        <w:t>r</w:t>
      </w:r>
      <w:r w:rsidR="00130D59">
        <w:t xml:space="preserve"> det allt </w:t>
      </w:r>
      <w:r>
        <w:t>svå</w:t>
      </w:r>
      <w:r>
        <w:rPr>
          <w:rFonts w:ascii="Times New Roman" w:hAnsi="Times New Roman"/>
        </w:rPr>
        <w:t>r</w:t>
      </w:r>
      <w:r>
        <w:t>are</w:t>
      </w:r>
      <w:r w:rsidR="00130D59">
        <w:t xml:space="preserve"> att beviljas </w:t>
      </w:r>
      <w:r>
        <w:t>fä</w:t>
      </w:r>
      <w:r>
        <w:rPr>
          <w:rFonts w:ascii="Times New Roman" w:hAnsi="Times New Roman"/>
        </w:rPr>
        <w:t>r</w:t>
      </w:r>
      <w:r>
        <w:t>dtjän</w:t>
      </w:r>
      <w:r>
        <w:rPr>
          <w:rFonts w:ascii="Times New Roman" w:hAnsi="Times New Roman"/>
        </w:rPr>
        <w:t>s</w:t>
      </w:r>
      <w:r>
        <w:t>t</w:t>
      </w:r>
      <w:r w:rsidR="00130D59">
        <w:t xml:space="preserve">. </w:t>
      </w:r>
      <w:r>
        <w:t>Osä</w:t>
      </w:r>
      <w:r>
        <w:rPr>
          <w:rFonts w:ascii="Times New Roman" w:hAnsi="Times New Roman"/>
        </w:rPr>
        <w:t>k</w:t>
      </w:r>
      <w:r>
        <w:t>erhet</w:t>
      </w:r>
      <w:r w:rsidR="00130D59">
        <w:t xml:space="preserve"> kring assistans och annat </w:t>
      </w:r>
      <w:r>
        <w:t>stö</w:t>
      </w:r>
      <w:r>
        <w:rPr>
          <w:rFonts w:ascii="Times New Roman" w:hAnsi="Times New Roman"/>
        </w:rPr>
        <w:t>d</w:t>
      </w:r>
      <w:r w:rsidR="00130D59">
        <w:t xml:space="preserve"> </w:t>
      </w:r>
      <w:r>
        <w:t>gö</w:t>
      </w:r>
      <w:r>
        <w:rPr>
          <w:rFonts w:ascii="Times New Roman" w:hAnsi="Times New Roman"/>
        </w:rPr>
        <w:t>r</w:t>
      </w:r>
      <w:r w:rsidR="00130D59">
        <w:t xml:space="preserve"> att </w:t>
      </w:r>
      <w:r>
        <w:t>må</w:t>
      </w:r>
      <w:r>
        <w:rPr>
          <w:rFonts w:ascii="Times New Roman" w:hAnsi="Times New Roman"/>
        </w:rPr>
        <w:t>n</w:t>
      </w:r>
      <w:r>
        <w:t>ga</w:t>
      </w:r>
      <w:r w:rsidR="00130D59">
        <w:t xml:space="preserve"> inte v</w:t>
      </w:r>
      <w:r w:rsidR="00130D59">
        <w:rPr>
          <w:rFonts w:cs="Book Antiqua"/>
        </w:rPr>
        <w:t>å</w:t>
      </w:r>
      <w:r w:rsidR="00130D59">
        <w:t>gar satsa pa</w:t>
      </w:r>
      <w:r w:rsidR="00130D59">
        <w:rPr>
          <w:rFonts w:ascii="Times New Roman" w:hAnsi="Times New Roman"/>
        </w:rPr>
        <w:t>̊</w:t>
      </w:r>
      <w:r w:rsidR="00130D59">
        <w:t xml:space="preserve"> att utbilda sig p</w:t>
      </w:r>
      <w:r w:rsidR="00130D59">
        <w:rPr>
          <w:rFonts w:cs="Book Antiqua"/>
        </w:rPr>
        <w:t>å</w:t>
      </w:r>
      <w:r w:rsidR="00130D59">
        <w:t xml:space="preserve"> en </w:t>
      </w:r>
      <w:r>
        <w:t>folkhö</w:t>
      </w:r>
      <w:r>
        <w:rPr>
          <w:rFonts w:ascii="Times New Roman" w:hAnsi="Times New Roman"/>
        </w:rPr>
        <w:t>g</w:t>
      </w:r>
      <w:r>
        <w:t>skolekurs</w:t>
      </w:r>
      <w:r w:rsidR="00130D59">
        <w:t xml:space="preserve"> </w:t>
      </w:r>
      <w:r>
        <w:t>lå</w:t>
      </w:r>
      <w:r>
        <w:rPr>
          <w:rFonts w:ascii="Times New Roman" w:hAnsi="Times New Roman"/>
        </w:rPr>
        <w:t>n</w:t>
      </w:r>
      <w:r>
        <w:t>gt</w:t>
      </w:r>
      <w:r w:rsidR="00130D59">
        <w:t xml:space="preserve"> </w:t>
      </w:r>
      <w:r>
        <w:t>hemifrå</w:t>
      </w:r>
      <w:r>
        <w:rPr>
          <w:rFonts w:ascii="Times New Roman" w:hAnsi="Times New Roman"/>
        </w:rPr>
        <w:t>n</w:t>
      </w:r>
      <w:r w:rsidR="00130D59">
        <w:t xml:space="preserve"> med risk f</w:t>
      </w:r>
      <w:r w:rsidR="00130D59">
        <w:rPr>
          <w:rFonts w:cs="Book Antiqua"/>
        </w:rPr>
        <w:t>ö</w:t>
      </w:r>
      <w:r w:rsidR="00130D59">
        <w:t xml:space="preserve">r stora extra kostnader. Sedan flera </w:t>
      </w:r>
      <w:r>
        <w:t>å</w:t>
      </w:r>
      <w:r w:rsidR="00130D59">
        <w:t xml:space="preserve">r tillbaka </w:t>
      </w:r>
      <w:r>
        <w:t>få</w:t>
      </w:r>
      <w:r>
        <w:rPr>
          <w:rFonts w:ascii="Times New Roman" w:hAnsi="Times New Roman"/>
        </w:rPr>
        <w:t>r</w:t>
      </w:r>
      <w:r w:rsidR="00130D59">
        <w:t xml:space="preserve"> man heller inte CSN-bidrag om man </w:t>
      </w:r>
      <w:r>
        <w:t>uppbä</w:t>
      </w:r>
      <w:r>
        <w:rPr>
          <w:rFonts w:ascii="Times New Roman" w:hAnsi="Times New Roman"/>
        </w:rPr>
        <w:t>r</w:t>
      </w:r>
      <w:r w:rsidR="00130D59">
        <w:t xml:space="preserve"> </w:t>
      </w:r>
      <w:r>
        <w:t>aktivitetsersä</w:t>
      </w:r>
      <w:r>
        <w:rPr>
          <w:rFonts w:ascii="Times New Roman" w:hAnsi="Times New Roman"/>
        </w:rPr>
        <w:t>t</w:t>
      </w:r>
      <w:r>
        <w:t>tning</w:t>
      </w:r>
      <w:r w:rsidR="00130D59">
        <w:t xml:space="preserve">. </w:t>
      </w:r>
    </w:p>
    <w:p w14:paraId="5393F515" w14:textId="381A6231" w:rsidR="00130D59" w:rsidRDefault="00130D59" w:rsidP="00130D59">
      <w:r>
        <w:t xml:space="preserve">Samtidigt har </w:t>
      </w:r>
      <w:r w:rsidR="006C0FFE">
        <w:t>må</w:t>
      </w:r>
      <w:r w:rsidR="006C0FFE">
        <w:rPr>
          <w:rFonts w:ascii="Times New Roman" w:hAnsi="Times New Roman"/>
        </w:rPr>
        <w:t>n</w:t>
      </w:r>
      <w:r w:rsidR="006C0FFE">
        <w:t>ga</w:t>
      </w:r>
      <w:r>
        <w:t xml:space="preserve"> olika grupper i </w:t>
      </w:r>
      <w:r w:rsidR="006C0FFE">
        <w:t>samhä</w:t>
      </w:r>
      <w:r w:rsidR="006C0FFE">
        <w:rPr>
          <w:rFonts w:ascii="Times New Roman" w:hAnsi="Times New Roman"/>
        </w:rPr>
        <w:t>l</w:t>
      </w:r>
      <w:r w:rsidR="006C0FFE">
        <w:t>let</w:t>
      </w:r>
      <w:r>
        <w:t xml:space="preserve"> behov av </w:t>
      </w:r>
      <w:r w:rsidR="006C0FFE">
        <w:t>folkhö</w:t>
      </w:r>
      <w:r w:rsidR="006C0FFE">
        <w:rPr>
          <w:rFonts w:ascii="Times New Roman" w:hAnsi="Times New Roman"/>
        </w:rPr>
        <w:t>g</w:t>
      </w:r>
      <w:r w:rsidR="006C0FFE">
        <w:t>skoleutbildning</w:t>
      </w:r>
      <w:r>
        <w:t xml:space="preserve"> vilket </w:t>
      </w:r>
      <w:r w:rsidR="006C0FFE">
        <w:t>gö</w:t>
      </w:r>
      <w:r w:rsidR="006C0FFE">
        <w:rPr>
          <w:rFonts w:ascii="Times New Roman" w:hAnsi="Times New Roman"/>
        </w:rPr>
        <w:t>r</w:t>
      </w:r>
      <w:r>
        <w:t xml:space="preserve"> att en del skolor prioriterar </w:t>
      </w:r>
      <w:r w:rsidR="006C0FFE">
        <w:t xml:space="preserve">på </w:t>
      </w:r>
      <w:r w:rsidR="006C0FFE">
        <w:rPr>
          <w:rFonts w:ascii="Times New Roman" w:hAnsi="Times New Roman"/>
        </w:rPr>
        <w:t>n</w:t>
      </w:r>
      <w:r>
        <w:t xml:space="preserve">ya </w:t>
      </w:r>
      <w:r w:rsidR="006C0FFE">
        <w:t>sä</w:t>
      </w:r>
      <w:r w:rsidR="006C0FFE">
        <w:rPr>
          <w:rFonts w:ascii="Times New Roman" w:hAnsi="Times New Roman"/>
        </w:rPr>
        <w:t>t</w:t>
      </w:r>
      <w:r w:rsidR="006C0FFE">
        <w:t>t</w:t>
      </w:r>
      <w:r>
        <w:t>. Sammantaget leder det till att m</w:t>
      </w:r>
      <w:r>
        <w:rPr>
          <w:rFonts w:cs="Book Antiqua"/>
        </w:rPr>
        <w:t>å</w:t>
      </w:r>
      <w:r>
        <w:t>nga folkh</w:t>
      </w:r>
      <w:r w:rsidR="006C0FFE">
        <w:t>ö</w:t>
      </w:r>
      <w:r>
        <w:t xml:space="preserve">gskolelinjer </w:t>
      </w:r>
      <w:r w:rsidR="006C0FFE">
        <w:t>fö</w:t>
      </w:r>
      <w:r w:rsidR="006C0FFE">
        <w:rPr>
          <w:rFonts w:ascii="Times New Roman" w:hAnsi="Times New Roman"/>
        </w:rPr>
        <w:t>r</w:t>
      </w:r>
      <w:r>
        <w:t xml:space="preserve"> personer med olika </w:t>
      </w:r>
      <w:r w:rsidR="006C0FFE">
        <w:t>funktionsnedsä</w:t>
      </w:r>
      <w:r w:rsidR="006C0FFE">
        <w:rPr>
          <w:rFonts w:ascii="Times New Roman" w:hAnsi="Times New Roman"/>
        </w:rPr>
        <w:t>t</w:t>
      </w:r>
      <w:r w:rsidR="006C0FFE">
        <w:t>tningar</w:t>
      </w:r>
      <w:r>
        <w:t xml:space="preserve"> lever under hotet att </w:t>
      </w:r>
      <w:r w:rsidR="006C0FFE">
        <w:t>lä</w:t>
      </w:r>
      <w:r w:rsidR="006C0FFE">
        <w:rPr>
          <w:rFonts w:ascii="Times New Roman" w:hAnsi="Times New Roman"/>
        </w:rPr>
        <w:t>g</w:t>
      </w:r>
      <w:r w:rsidR="006C0FFE">
        <w:t>gas</w:t>
      </w:r>
      <w:r>
        <w:t xml:space="preserve"> ned. Vi ser ocks</w:t>
      </w:r>
      <w:r>
        <w:rPr>
          <w:rFonts w:cs="Book Antiqua"/>
        </w:rPr>
        <w:t>å</w:t>
      </w:r>
      <w:r>
        <w:t xml:space="preserve"> att olika linjer f</w:t>
      </w:r>
      <w:r>
        <w:rPr>
          <w:rFonts w:cs="Book Antiqua"/>
        </w:rPr>
        <w:t>ö</w:t>
      </w:r>
      <w:r>
        <w:t>r personer med funktionsneds</w:t>
      </w:r>
      <w:r>
        <w:rPr>
          <w:rFonts w:cs="Book Antiqua"/>
        </w:rPr>
        <w:t>ä</w:t>
      </w:r>
      <w:r>
        <w:t xml:space="preserve">ttning konkurrerar med och ut varandra, vilket </w:t>
      </w:r>
      <w:r>
        <w:rPr>
          <w:rFonts w:cs="Book Antiqua"/>
        </w:rPr>
        <w:t>ä</w:t>
      </w:r>
      <w:r>
        <w:t>r djupt olyckligt. N</w:t>
      </w:r>
      <w:r>
        <w:rPr>
          <w:rFonts w:cs="Book Antiqua"/>
        </w:rPr>
        <w:t>ä</w:t>
      </w:r>
      <w:r>
        <w:t>r folkh</w:t>
      </w:r>
      <w:r>
        <w:rPr>
          <w:rFonts w:cs="Book Antiqua"/>
        </w:rPr>
        <w:t>ö</w:t>
      </w:r>
      <w:r>
        <w:t>gskolelinjer l</w:t>
      </w:r>
      <w:r>
        <w:rPr>
          <w:rFonts w:cs="Book Antiqua"/>
        </w:rPr>
        <w:t>ä</w:t>
      </w:r>
      <w:r>
        <w:t xml:space="preserve">ggs ned </w:t>
      </w:r>
      <w:r w:rsidR="006C0FFE">
        <w:t>fö</w:t>
      </w:r>
      <w:r w:rsidR="006C0FFE">
        <w:rPr>
          <w:rFonts w:ascii="Times New Roman" w:hAnsi="Times New Roman"/>
        </w:rPr>
        <w:t>r</w:t>
      </w:r>
      <w:r w:rsidR="006C0FFE">
        <w:t>svinner</w:t>
      </w:r>
      <w:r>
        <w:t xml:space="preserve"> viktig infrastruktur, kunskap och kostnadseffektiv undervisning för personer exempelvis kognitiv, kommunikativ eller intellektuell </w:t>
      </w:r>
      <w:r w:rsidR="006C0FFE">
        <w:t>funktionsnedsättning</w:t>
      </w:r>
      <w:r>
        <w:t xml:space="preserve">. </w:t>
      </w:r>
    </w:p>
    <w:p w14:paraId="6E2E1333" w14:textId="436F36B5" w:rsidR="00130D59" w:rsidRDefault="006C0FFE" w:rsidP="00130D59">
      <w:r>
        <w:t>Fö</w:t>
      </w:r>
      <w:r>
        <w:rPr>
          <w:rFonts w:ascii="Times New Roman" w:hAnsi="Times New Roman"/>
        </w:rPr>
        <w:t>r</w:t>
      </w:r>
      <w:r w:rsidR="00130D59">
        <w:t xml:space="preserve"> den enskilde personen kan m</w:t>
      </w:r>
      <w:r w:rsidR="00130D59">
        <w:rPr>
          <w:rFonts w:cs="Book Antiqua"/>
        </w:rPr>
        <w:t>ö</w:t>
      </w:r>
      <w:r w:rsidR="00130D59">
        <w:t>jligheten att g</w:t>
      </w:r>
      <w:r w:rsidR="00130D59">
        <w:rPr>
          <w:rFonts w:cs="Book Antiqua"/>
        </w:rPr>
        <w:t>å</w:t>
      </w:r>
      <w:r w:rsidR="00130D59">
        <w:t xml:space="preserve"> p</w:t>
      </w:r>
      <w:r w:rsidR="00130D59">
        <w:rPr>
          <w:rFonts w:cs="Book Antiqua"/>
        </w:rPr>
        <w:t>å</w:t>
      </w:r>
      <w:r w:rsidR="00130D59">
        <w:t xml:space="preserve"> folkh</w:t>
      </w:r>
      <w:r w:rsidR="00130D59">
        <w:rPr>
          <w:rFonts w:cs="Book Antiqua"/>
        </w:rPr>
        <w:t>ö</w:t>
      </w:r>
      <w:r w:rsidR="00130D59">
        <w:t xml:space="preserve">gskola </w:t>
      </w:r>
      <w:r>
        <w:t>innebä</w:t>
      </w:r>
      <w:r>
        <w:rPr>
          <w:rFonts w:ascii="Times New Roman" w:hAnsi="Times New Roman"/>
        </w:rPr>
        <w:t>r</w:t>
      </w:r>
      <w:r>
        <w:t>a</w:t>
      </w:r>
      <w:r w:rsidR="00130D59">
        <w:t xml:space="preserve"> skillnaden mellan att fastna i ett permanent </w:t>
      </w:r>
      <w:r>
        <w:t>utanfö</w:t>
      </w:r>
      <w:r>
        <w:rPr>
          <w:rFonts w:ascii="Times New Roman" w:hAnsi="Times New Roman"/>
        </w:rPr>
        <w:t>r</w:t>
      </w:r>
      <w:r>
        <w:t>skap</w:t>
      </w:r>
      <w:r w:rsidR="00130D59">
        <w:t xml:space="preserve"> eller att vara delaktig i </w:t>
      </w:r>
      <w:r>
        <w:t>samhä</w:t>
      </w:r>
      <w:r>
        <w:rPr>
          <w:rFonts w:ascii="Times New Roman" w:hAnsi="Times New Roman"/>
        </w:rPr>
        <w:t>l</w:t>
      </w:r>
      <w:r>
        <w:t>let</w:t>
      </w:r>
      <w:r w:rsidR="00130D59">
        <w:t xml:space="preserve"> och hitta </w:t>
      </w:r>
      <w:r>
        <w:t>ö</w:t>
      </w:r>
      <w:r>
        <w:rPr>
          <w:rFonts w:ascii="Times New Roman" w:hAnsi="Times New Roman"/>
        </w:rPr>
        <w:t>p</w:t>
      </w:r>
      <w:r>
        <w:t>pningar</w:t>
      </w:r>
      <w:r w:rsidR="00130D59">
        <w:t xml:space="preserve"> till arbete- och </w:t>
      </w:r>
      <w:r>
        <w:t>fö</w:t>
      </w:r>
      <w:r>
        <w:rPr>
          <w:rFonts w:ascii="Times New Roman" w:hAnsi="Times New Roman"/>
        </w:rPr>
        <w:t>r</w:t>
      </w:r>
      <w:r>
        <w:t>sör</w:t>
      </w:r>
      <w:r>
        <w:rPr>
          <w:rFonts w:ascii="Times New Roman" w:hAnsi="Times New Roman"/>
        </w:rPr>
        <w:t>j</w:t>
      </w:r>
      <w:r>
        <w:t>ning</w:t>
      </w:r>
      <w:r w:rsidR="00130D59">
        <w:t xml:space="preserve"> vilket medf</w:t>
      </w:r>
      <w:r w:rsidR="00130D59">
        <w:rPr>
          <w:rFonts w:cs="Book Antiqua"/>
        </w:rPr>
        <w:t>ö</w:t>
      </w:r>
      <w:r w:rsidR="00130D59">
        <w:t>r stora positiva effekter f</w:t>
      </w:r>
      <w:r w:rsidR="00130D59">
        <w:rPr>
          <w:rFonts w:cs="Book Antiqua"/>
        </w:rPr>
        <w:t>ö</w:t>
      </w:r>
      <w:r w:rsidR="00130D59">
        <w:t>r enskild person, dess familj samt samh</w:t>
      </w:r>
      <w:r w:rsidR="00130D59">
        <w:rPr>
          <w:rFonts w:cs="Book Antiqua"/>
        </w:rPr>
        <w:t>ä</w:t>
      </w:r>
      <w:r w:rsidR="00130D59">
        <w:t xml:space="preserve">llsekonomi. </w:t>
      </w:r>
    </w:p>
    <w:p w14:paraId="78A36CEE" w14:textId="47BB7E82" w:rsidR="00130D59" w:rsidRPr="00590235" w:rsidRDefault="00130D59" w:rsidP="00CC4F87">
      <w:pPr>
        <w:pStyle w:val="Rubrik3"/>
      </w:pPr>
      <w:r w:rsidRPr="00590235">
        <w:t xml:space="preserve">Vi </w:t>
      </w:r>
      <w:r w:rsidR="006C0FFE" w:rsidRPr="00590235">
        <w:t>fö</w:t>
      </w:r>
      <w:r w:rsidR="006C0FFE" w:rsidRPr="00590235">
        <w:rPr>
          <w:rFonts w:ascii="Times New Roman" w:hAnsi="Times New Roman"/>
        </w:rPr>
        <w:t>r</w:t>
      </w:r>
      <w:r w:rsidR="006C0FFE" w:rsidRPr="00590235">
        <w:t>eslår</w:t>
      </w:r>
      <w:r w:rsidRPr="00590235">
        <w:t>:</w:t>
      </w:r>
    </w:p>
    <w:p w14:paraId="28DF50B6" w14:textId="201C2D54" w:rsidR="00130D59" w:rsidRDefault="00130D59" w:rsidP="00130D59">
      <w:r>
        <w:t>•</w:t>
      </w:r>
      <w:r w:rsidR="00A444B0">
        <w:t xml:space="preserve"> </w:t>
      </w:r>
      <w:r w:rsidRPr="00A444B0">
        <w:rPr>
          <w:u w:val="single"/>
        </w:rPr>
        <w:t>Att</w:t>
      </w:r>
      <w:r>
        <w:t xml:space="preserve"> aktivt arbeta gentemot Regering, Sveriges Kommuner och Regioner (SKR), myndigheter, </w:t>
      </w:r>
      <w:r w:rsidR="006C0FFE">
        <w:t>Folkbildningsrå</w:t>
      </w:r>
      <w:r w:rsidR="006C0FFE">
        <w:rPr>
          <w:rFonts w:ascii="Times New Roman" w:hAnsi="Times New Roman"/>
        </w:rPr>
        <w:t>d</w:t>
      </w:r>
      <w:r w:rsidR="006C0FFE">
        <w:t>et</w:t>
      </w:r>
      <w:r>
        <w:t xml:space="preserve">, </w:t>
      </w:r>
      <w:r w:rsidR="006C0FFE">
        <w:t>folkhö</w:t>
      </w:r>
      <w:r w:rsidR="006C0FFE">
        <w:rPr>
          <w:rFonts w:ascii="Times New Roman" w:hAnsi="Times New Roman"/>
        </w:rPr>
        <w:t>g</w:t>
      </w:r>
      <w:r w:rsidR="006C0FFE">
        <w:t>skolerektorer</w:t>
      </w:r>
      <w:r>
        <w:t xml:space="preserve"> och andra intressenter </w:t>
      </w:r>
      <w:r w:rsidR="006C0FFE">
        <w:t>fö</w:t>
      </w:r>
      <w:r w:rsidR="006C0FFE">
        <w:rPr>
          <w:rFonts w:ascii="Times New Roman" w:hAnsi="Times New Roman"/>
        </w:rPr>
        <w:t>r</w:t>
      </w:r>
      <w:r>
        <w:t xml:space="preserve"> att aktivt </w:t>
      </w:r>
      <w:r w:rsidR="006C0FFE">
        <w:t>sä</w:t>
      </w:r>
      <w:r w:rsidR="006C0FFE">
        <w:rPr>
          <w:rFonts w:ascii="Times New Roman" w:hAnsi="Times New Roman"/>
        </w:rPr>
        <w:t>k</w:t>
      </w:r>
      <w:r w:rsidR="006C0FFE">
        <w:t>ra</w:t>
      </w:r>
      <w:r>
        <w:t xml:space="preserve"> </w:t>
      </w:r>
      <w:r w:rsidR="006C0FFE">
        <w:t>Folkhö</w:t>
      </w:r>
      <w:r w:rsidR="006C0FFE">
        <w:rPr>
          <w:rFonts w:ascii="Times New Roman" w:hAnsi="Times New Roman"/>
        </w:rPr>
        <w:t>g</w:t>
      </w:r>
      <w:r w:rsidR="006C0FFE">
        <w:t>skolornas</w:t>
      </w:r>
      <w:r>
        <w:t xml:space="preserve"> </w:t>
      </w:r>
      <w:r w:rsidR="006C0FFE">
        <w:t>lå</w:t>
      </w:r>
      <w:r w:rsidR="006C0FFE">
        <w:rPr>
          <w:rFonts w:ascii="Times New Roman" w:hAnsi="Times New Roman"/>
        </w:rPr>
        <w:t>n</w:t>
      </w:r>
      <w:r w:rsidR="006C0FFE">
        <w:t>ga</w:t>
      </w:r>
      <w:r>
        <w:t xml:space="preserve"> linjer </w:t>
      </w:r>
      <w:r w:rsidR="006C0FFE">
        <w:t>fö</w:t>
      </w:r>
      <w:r w:rsidR="006C0FFE">
        <w:rPr>
          <w:rFonts w:ascii="Times New Roman" w:hAnsi="Times New Roman"/>
        </w:rPr>
        <w:t>r</w:t>
      </w:r>
      <w:r>
        <w:t xml:space="preserve"> personer med </w:t>
      </w:r>
      <w:r w:rsidR="006C0FFE">
        <w:t>funktionsnedsä</w:t>
      </w:r>
      <w:r w:rsidR="006C0FFE">
        <w:rPr>
          <w:rFonts w:ascii="Times New Roman" w:hAnsi="Times New Roman"/>
        </w:rPr>
        <w:t>t</w:t>
      </w:r>
      <w:r w:rsidR="006C0FFE">
        <w:t>tning</w:t>
      </w:r>
      <w:r>
        <w:t xml:space="preserve">. </w:t>
      </w:r>
    </w:p>
    <w:p w14:paraId="1A282ACA" w14:textId="5E46DAD9" w:rsidR="00130D59" w:rsidRDefault="00130D59" w:rsidP="00130D59">
      <w:r>
        <w:t>•</w:t>
      </w:r>
      <w:r w:rsidR="00A444B0">
        <w:t xml:space="preserve"> </w:t>
      </w:r>
      <w:r w:rsidRPr="00A444B0">
        <w:rPr>
          <w:u w:val="single"/>
        </w:rPr>
        <w:t>Att</w:t>
      </w:r>
      <w:r>
        <w:t xml:space="preserve"> driva </w:t>
      </w:r>
      <w:r w:rsidR="006C0FFE">
        <w:t xml:space="preserve">på </w:t>
      </w:r>
      <w:r>
        <w:t xml:space="preserve">om en statlig utredning </w:t>
      </w:r>
      <w:r w:rsidR="006C0FFE">
        <w:t>för</w:t>
      </w:r>
      <w:r>
        <w:t xml:space="preserve"> att se </w:t>
      </w:r>
      <w:r w:rsidR="006C0FFE">
        <w:t>över</w:t>
      </w:r>
      <w:r>
        <w:t xml:space="preserve"> hinder, faktorer/system som </w:t>
      </w:r>
      <w:r w:rsidR="006C0FFE">
        <w:t>fö</w:t>
      </w:r>
      <w:r w:rsidR="006C0FFE">
        <w:rPr>
          <w:rFonts w:ascii="Times New Roman" w:hAnsi="Times New Roman"/>
        </w:rPr>
        <w:t>r</w:t>
      </w:r>
      <w:r w:rsidR="006C0FFE">
        <w:t>svår</w:t>
      </w:r>
      <w:r w:rsidR="006C0FFE">
        <w:rPr>
          <w:rFonts w:ascii="Times New Roman" w:hAnsi="Times New Roman"/>
        </w:rPr>
        <w:t>a</w:t>
      </w:r>
      <w:r w:rsidR="006C0FFE">
        <w:t>r</w:t>
      </w:r>
      <w:r>
        <w:t xml:space="preserve"> </w:t>
      </w:r>
      <w:r w:rsidR="006C0FFE">
        <w:t>fö</w:t>
      </w:r>
      <w:r w:rsidR="006C0FFE">
        <w:rPr>
          <w:rFonts w:ascii="Times New Roman" w:hAnsi="Times New Roman"/>
        </w:rPr>
        <w:t>r</w:t>
      </w:r>
      <w:r>
        <w:t xml:space="preserve"> personer med </w:t>
      </w:r>
      <w:r w:rsidR="006C0FFE">
        <w:t>funktionsnedsä</w:t>
      </w:r>
      <w:r w:rsidR="006C0FFE">
        <w:rPr>
          <w:rFonts w:ascii="Times New Roman" w:hAnsi="Times New Roman"/>
        </w:rPr>
        <w:t>t</w:t>
      </w:r>
      <w:r w:rsidR="006C0FFE">
        <w:t>tning</w:t>
      </w:r>
      <w:r>
        <w:t xml:space="preserve"> att ta del av </w:t>
      </w:r>
      <w:r w:rsidR="006C0FFE">
        <w:t>Folkhö</w:t>
      </w:r>
      <w:r w:rsidR="006C0FFE">
        <w:rPr>
          <w:rFonts w:ascii="Times New Roman" w:hAnsi="Times New Roman"/>
        </w:rPr>
        <w:t>g</w:t>
      </w:r>
      <w:r w:rsidR="006C0FFE">
        <w:t>skolornas</w:t>
      </w:r>
      <w:r>
        <w:t xml:space="preserve"> </w:t>
      </w:r>
      <w:r w:rsidR="006C0FFE">
        <w:t>lå</w:t>
      </w:r>
      <w:r w:rsidR="006C0FFE">
        <w:rPr>
          <w:rFonts w:ascii="Times New Roman" w:hAnsi="Times New Roman"/>
        </w:rPr>
        <w:t>n</w:t>
      </w:r>
      <w:r w:rsidR="006C0FFE">
        <w:t>ga</w:t>
      </w:r>
      <w:r>
        <w:t xml:space="preserve"> kurser. </w:t>
      </w:r>
    </w:p>
    <w:p w14:paraId="11FE449A" w14:textId="77777777" w:rsidR="00130D59" w:rsidRDefault="00130D59" w:rsidP="00130D59"/>
    <w:p w14:paraId="629A8AC8" w14:textId="33D50961" w:rsidR="00130D59" w:rsidRDefault="00130D59" w:rsidP="00130D59">
      <w:r>
        <w:lastRenderedPageBreak/>
        <w:t>•</w:t>
      </w:r>
      <w:r w:rsidR="00A444B0">
        <w:t xml:space="preserve"> </w:t>
      </w:r>
      <w:r w:rsidRPr="00A444B0">
        <w:rPr>
          <w:u w:val="single"/>
        </w:rPr>
        <w:t>Att</w:t>
      </w:r>
      <w:r>
        <w:t xml:space="preserve"> regeringen bör utreda det statliga stödet till Folkbildningsrådet samt se över de statliga bidrag som folkhögskolor kan söka hos Specialpedagogiska skolmyndigheten.</w:t>
      </w:r>
    </w:p>
    <w:p w14:paraId="5DCAF565" w14:textId="77777777" w:rsidR="00130D59" w:rsidRDefault="00130D59" w:rsidP="00130D59"/>
    <w:p w14:paraId="4E34FC42" w14:textId="77777777" w:rsidR="00130D59" w:rsidRDefault="00130D59" w:rsidP="00130D59">
      <w:r>
        <w:t>Berit Robrandt Ahlberg, ordförande Afasiförbundet</w:t>
      </w:r>
    </w:p>
    <w:p w14:paraId="61BE3E46" w14:textId="77777777" w:rsidR="00130D59" w:rsidRDefault="00130D59" w:rsidP="00130D59">
      <w:r>
        <w:t>Anki Sandberg, ordförande Attention</w:t>
      </w:r>
    </w:p>
    <w:p w14:paraId="5A67FC83" w14:textId="77777777" w:rsidR="00130D59" w:rsidRDefault="00130D59" w:rsidP="00130D59">
      <w:r>
        <w:t xml:space="preserve">Leif Degler, ordförande Hjärnskadeförbundet Hjärnkraft </w:t>
      </w:r>
    </w:p>
    <w:p w14:paraId="624F1BCF" w14:textId="77777777" w:rsidR="00130D59" w:rsidRDefault="00130D59" w:rsidP="00130D59">
      <w:r>
        <w:t xml:space="preserve">Veronica Magnusson Hallberg, ordförande Svenska Downföreningen </w:t>
      </w:r>
    </w:p>
    <w:p w14:paraId="0FEAB576" w14:textId="77777777" w:rsidR="00130D59" w:rsidRDefault="00130D59" w:rsidP="00130D59">
      <w:r>
        <w:t>Jan Höglund, ordförande DHB</w:t>
      </w:r>
    </w:p>
    <w:p w14:paraId="3A401A81" w14:textId="77777777" w:rsidR="00130D59" w:rsidRDefault="00130D59" w:rsidP="00130D59">
      <w:r>
        <w:t>Anders Lago, ordförande FUB</w:t>
      </w:r>
    </w:p>
    <w:p w14:paraId="2C07DB49" w14:textId="47C8238B" w:rsidR="00104A68" w:rsidRDefault="00130D59" w:rsidP="00130D59">
      <w:r>
        <w:t xml:space="preserve">Cathrine Folcker, ordförande Dyslexiförbundet  </w:t>
      </w:r>
    </w:p>
    <w:p w14:paraId="216DCCF9" w14:textId="77777777" w:rsidR="002C3275" w:rsidRDefault="002C3275" w:rsidP="002D33E8">
      <w:pPr>
        <w:rPr>
          <w:b/>
          <w:bCs/>
        </w:rPr>
      </w:pPr>
    </w:p>
    <w:p w14:paraId="763AE6E4" w14:textId="5EC407DC" w:rsidR="00346B76" w:rsidRPr="000E4C53" w:rsidRDefault="00346B76" w:rsidP="00CC4F87">
      <w:pPr>
        <w:pStyle w:val="Rubrik1"/>
        <w:rPr>
          <w:shd w:val="clear" w:color="auto" w:fill="FFFFFF"/>
        </w:rPr>
      </w:pPr>
      <w:r w:rsidRPr="000E4C53">
        <w:rPr>
          <w:shd w:val="clear" w:color="auto" w:fill="FFFFFF"/>
        </w:rPr>
        <w:t xml:space="preserve">Styrelsens svar på motion </w:t>
      </w:r>
      <w:r>
        <w:rPr>
          <w:shd w:val="clear" w:color="auto" w:fill="FFFFFF"/>
        </w:rPr>
        <w:t>4</w:t>
      </w:r>
    </w:p>
    <w:p w14:paraId="4CB8B941" w14:textId="53D70BA7" w:rsidR="00346B76" w:rsidRPr="000E4C53" w:rsidRDefault="00346B76" w:rsidP="00346B76">
      <w:pPr>
        <w:pStyle w:val="Ingetavstnd"/>
        <w:rPr>
          <w:szCs w:val="24"/>
        </w:rPr>
      </w:pPr>
      <w:r w:rsidRPr="000E4C53">
        <w:rPr>
          <w:b/>
          <w:bCs/>
          <w:szCs w:val="24"/>
        </w:rPr>
        <w:t>Föredragande från styrelsen</w:t>
      </w:r>
      <w:r w:rsidRPr="000E4C53">
        <w:rPr>
          <w:szCs w:val="24"/>
        </w:rPr>
        <w:t xml:space="preserve">: </w:t>
      </w:r>
      <w:r w:rsidR="004E3AFB">
        <w:rPr>
          <w:szCs w:val="24"/>
        </w:rPr>
        <w:t>Marina Carlsson</w:t>
      </w:r>
    </w:p>
    <w:p w14:paraId="06CB82B4" w14:textId="17BE0F3C" w:rsidR="002D33E8" w:rsidRDefault="002D33E8" w:rsidP="002D33E8">
      <w:r>
        <w:t>Styrelsen delar motionärernas problembild och ser därför att det finns behov av att arbeta vidare med frågan och att utveckla arbetet i den riktning motionärerna yrkar. Samtidigt är problembilden mycket komplex och berör en rad olika aktörer på olika samhällsnivå</w:t>
      </w:r>
      <w:r w:rsidR="00FD602C">
        <w:t>er</w:t>
      </w:r>
      <w:r>
        <w:t xml:space="preserve">.  Styrelsen föreslår därför att Funktionsrätt Sverige verkar för att en statlig utredning tillsätts som tar ett helhetsgrepp för att förbättra möjligheterna för personer med funktionsnedsättning att delta i folkhögskolans verksamhet inkluderande de långa kurserna samt att det sker en översyn av de statliga bidragen. Däremot skulle det krävas mycket tid och stora resurser att göra allt </w:t>
      </w:r>
      <w:r w:rsidR="0099228E">
        <w:t xml:space="preserve">som krävs för att uppfylla det första yrkandet. </w:t>
      </w:r>
    </w:p>
    <w:p w14:paraId="1484EBC4" w14:textId="2A5E1462" w:rsidR="00382979" w:rsidRPr="00382979" w:rsidRDefault="00382979" w:rsidP="00382979">
      <w:pPr>
        <w:spacing w:after="0" w:line="360" w:lineRule="auto"/>
        <w:rPr>
          <w:rFonts w:eastAsia="Times New Roman"/>
          <w:color w:val="FF0000"/>
          <w:szCs w:val="24"/>
          <w:lang w:eastAsia="sv-SE"/>
        </w:rPr>
      </w:pPr>
    </w:p>
    <w:tbl>
      <w:tblPr>
        <w:tblStyle w:val="Tabellrutnt"/>
        <w:tblW w:w="0" w:type="auto"/>
        <w:tblLook w:val="04A0" w:firstRow="1" w:lastRow="0" w:firstColumn="1" w:lastColumn="0" w:noHBand="0" w:noVBand="1"/>
      </w:tblPr>
      <w:tblGrid>
        <w:gridCol w:w="7479"/>
      </w:tblGrid>
      <w:tr w:rsidR="00382979" w:rsidRPr="00382979" w14:paraId="2C359FFB" w14:textId="77777777" w:rsidTr="00BC20BC">
        <w:tc>
          <w:tcPr>
            <w:tcW w:w="7479" w:type="dxa"/>
            <w:hideMark/>
          </w:tcPr>
          <w:p w14:paraId="4A557C05" w14:textId="77777777" w:rsidR="00382979" w:rsidRPr="00382979" w:rsidRDefault="00382979" w:rsidP="00382979">
            <w:pPr>
              <w:spacing w:line="360" w:lineRule="auto"/>
              <w:rPr>
                <w:rFonts w:eastAsia="Times New Roman" w:cs="Helvetica"/>
                <w:b/>
                <w:szCs w:val="24"/>
                <w:lang w:eastAsia="sv-SE"/>
              </w:rPr>
            </w:pPr>
            <w:r w:rsidRPr="00382979">
              <w:rPr>
                <w:rFonts w:ascii="Georgia" w:eastAsia="Times New Roman" w:hAnsi="Georgia" w:cs="Helvetica"/>
                <w:b/>
                <w:sz w:val="22"/>
                <w:szCs w:val="24"/>
                <w:lang w:eastAsia="sv-SE"/>
              </w:rPr>
              <w:t>Funktionsrätt Sveriges styrelse föreslår kongressen besluta</w:t>
            </w:r>
          </w:p>
          <w:p w14:paraId="51496EF1" w14:textId="5A1127F7" w:rsidR="00382979" w:rsidRPr="00F33EBE" w:rsidRDefault="00382979" w:rsidP="00382979">
            <w:pPr>
              <w:rPr>
                <w:color w:val="FF0000"/>
              </w:rPr>
            </w:pPr>
            <w:r>
              <w:t>• Att motionen avslås i dess första yrkande</w:t>
            </w:r>
            <w:r w:rsidR="003D597C">
              <w:t xml:space="preserve"> </w:t>
            </w:r>
          </w:p>
          <w:p w14:paraId="0931EC32" w14:textId="41C70CFC" w:rsidR="00382979" w:rsidRPr="00104A68" w:rsidRDefault="00382979" w:rsidP="00382979">
            <w:r>
              <w:t xml:space="preserve">• </w:t>
            </w:r>
            <w:r w:rsidR="0085346E">
              <w:t>A</w:t>
            </w:r>
            <w:r>
              <w:t xml:space="preserve">tt </w:t>
            </w:r>
            <w:r w:rsidR="00AF7328">
              <w:t>b</w:t>
            </w:r>
            <w:r w:rsidR="00453F5D">
              <w:t xml:space="preserve">ifalla </w:t>
            </w:r>
            <w:r>
              <w:t>motionen i dess andra och tredje yrkande</w:t>
            </w:r>
          </w:p>
          <w:p w14:paraId="709F5966" w14:textId="77777777" w:rsidR="00382979" w:rsidRPr="00382979" w:rsidRDefault="00382979" w:rsidP="00382979">
            <w:pPr>
              <w:ind w:left="720"/>
              <w:contextualSpacing/>
              <w:rPr>
                <w:rFonts w:ascii="Georgia" w:eastAsia="Times New Roman" w:hAnsi="Georgia" w:cs="Helvetica"/>
                <w:sz w:val="22"/>
                <w:szCs w:val="24"/>
                <w:lang w:eastAsia="sv-SE"/>
              </w:rPr>
            </w:pPr>
          </w:p>
        </w:tc>
      </w:tr>
    </w:tbl>
    <w:p w14:paraId="640871B2" w14:textId="15F8D0C8" w:rsidR="002D33E8" w:rsidRPr="00104A68" w:rsidRDefault="002D33E8" w:rsidP="00382979"/>
    <w:sectPr w:rsidR="002D33E8" w:rsidRPr="00104A68" w:rsidSect="00CC4F87">
      <w:headerReference w:type="even" r:id="rId10"/>
      <w:headerReference w:type="default" r:id="rId11"/>
      <w:footerReference w:type="even" r:id="rId12"/>
      <w:footerReference w:type="default" r:id="rId13"/>
      <w:headerReference w:type="first" r:id="rId14"/>
      <w:footerReference w:type="first" r:id="rId15"/>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F748" w14:textId="77777777" w:rsidR="00507C6D" w:rsidRDefault="00507C6D" w:rsidP="00507C6D">
      <w:pPr>
        <w:spacing w:after="0" w:line="240" w:lineRule="auto"/>
      </w:pPr>
      <w:r>
        <w:separator/>
      </w:r>
    </w:p>
  </w:endnote>
  <w:endnote w:type="continuationSeparator" w:id="0">
    <w:p w14:paraId="70318649" w14:textId="77777777" w:rsidR="00507C6D" w:rsidRDefault="00507C6D" w:rsidP="0050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BA74" w14:textId="77777777" w:rsidR="005105FE" w:rsidRDefault="005105F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70101"/>
      <w:docPartObj>
        <w:docPartGallery w:val="Page Numbers (Bottom of Page)"/>
        <w:docPartUnique/>
      </w:docPartObj>
    </w:sdtPr>
    <w:sdtEndPr/>
    <w:sdtContent>
      <w:sdt>
        <w:sdtPr>
          <w:id w:val="-1769616900"/>
          <w:docPartObj>
            <w:docPartGallery w:val="Page Numbers (Top of Page)"/>
            <w:docPartUnique/>
          </w:docPartObj>
        </w:sdtPr>
        <w:sdtEndPr/>
        <w:sdtContent>
          <w:p w14:paraId="359AE1A1" w14:textId="2A3ABF9E" w:rsidR="00507C6D" w:rsidRDefault="00507C6D">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A37D5B8" w14:textId="63BAEDAA" w:rsidR="00507C6D" w:rsidRDefault="00507C6D">
    <w:pPr>
      <w:pStyle w:val="Sidfot"/>
    </w:pPr>
    <w:r>
      <w:t xml:space="preserve">Bilaga 26 Motion </w:t>
    </w:r>
    <w:r w:rsidR="00590235">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6DB9" w14:textId="77777777" w:rsidR="005105FE" w:rsidRDefault="00510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C572" w14:textId="77777777" w:rsidR="00507C6D" w:rsidRDefault="00507C6D" w:rsidP="00507C6D">
      <w:pPr>
        <w:spacing w:after="0" w:line="240" w:lineRule="auto"/>
      </w:pPr>
      <w:r>
        <w:separator/>
      </w:r>
    </w:p>
  </w:footnote>
  <w:footnote w:type="continuationSeparator" w:id="0">
    <w:p w14:paraId="4CA9585A" w14:textId="77777777" w:rsidR="00507C6D" w:rsidRDefault="00507C6D" w:rsidP="0050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008E" w14:textId="77777777" w:rsidR="005105FE" w:rsidRDefault="005105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ED44" w14:textId="719DB6D5" w:rsidR="005105FE" w:rsidRDefault="005105FE">
    <w:pPr>
      <w:pStyle w:val="Sidhuvud"/>
    </w:pPr>
    <w:r>
      <w:t>Bilaga 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1994" w14:textId="77777777" w:rsidR="005105FE" w:rsidRDefault="005105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4148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3AAC"/>
    <w:rsid w:val="00017D66"/>
    <w:rsid w:val="00104A68"/>
    <w:rsid w:val="00130D59"/>
    <w:rsid w:val="00151408"/>
    <w:rsid w:val="001C6293"/>
    <w:rsid w:val="002C3275"/>
    <w:rsid w:val="002D33E8"/>
    <w:rsid w:val="00346B76"/>
    <w:rsid w:val="00382979"/>
    <w:rsid w:val="003869B1"/>
    <w:rsid w:val="003B63DE"/>
    <w:rsid w:val="003D597C"/>
    <w:rsid w:val="003F1CF3"/>
    <w:rsid w:val="0040312B"/>
    <w:rsid w:val="00453F5D"/>
    <w:rsid w:val="004E3AFB"/>
    <w:rsid w:val="00507C6D"/>
    <w:rsid w:val="005105FE"/>
    <w:rsid w:val="00590235"/>
    <w:rsid w:val="006C0FFE"/>
    <w:rsid w:val="00733AAC"/>
    <w:rsid w:val="0085346E"/>
    <w:rsid w:val="0099228E"/>
    <w:rsid w:val="00A444B0"/>
    <w:rsid w:val="00A956BA"/>
    <w:rsid w:val="00AF7328"/>
    <w:rsid w:val="00C71E55"/>
    <w:rsid w:val="00CC4F87"/>
    <w:rsid w:val="00D00EC4"/>
    <w:rsid w:val="00D657D8"/>
    <w:rsid w:val="00DE0766"/>
    <w:rsid w:val="00F059D7"/>
    <w:rsid w:val="00F33EBE"/>
    <w:rsid w:val="00F87EF8"/>
    <w:rsid w:val="00FD6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8265"/>
  <w15:chartTrackingRefBased/>
  <w15:docId w15:val="{D0EF09D0-07CC-46D1-ACE2-D2E1BEE2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table" w:styleId="Tabellrutnt">
    <w:name w:val="Table Grid"/>
    <w:basedOn w:val="Normaltabell"/>
    <w:uiPriority w:val="59"/>
    <w:rsid w:val="0038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346B76"/>
    <w:pPr>
      <w:spacing w:before="100" w:beforeAutospacing="1" w:after="100" w:afterAutospacing="1" w:line="240" w:lineRule="auto"/>
    </w:pPr>
    <w:rPr>
      <w:rFonts w:ascii="Times New Roman" w:eastAsia="Times New Roman" w:hAnsi="Times New Roman"/>
      <w:szCs w:val="24"/>
      <w:lang w:eastAsia="sv-SE"/>
    </w:rPr>
  </w:style>
  <w:style w:type="paragraph" w:styleId="Sidhuvud">
    <w:name w:val="header"/>
    <w:basedOn w:val="Normal"/>
    <w:link w:val="SidhuvudChar"/>
    <w:uiPriority w:val="99"/>
    <w:unhideWhenUsed/>
    <w:rsid w:val="00507C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7C6D"/>
    <w:rPr>
      <w:rFonts w:ascii="Book Antiqua" w:hAnsi="Book Antiqua"/>
      <w:sz w:val="24"/>
      <w:szCs w:val="22"/>
      <w:lang w:eastAsia="en-US"/>
    </w:rPr>
  </w:style>
  <w:style w:type="paragraph" w:styleId="Sidfot">
    <w:name w:val="footer"/>
    <w:basedOn w:val="Normal"/>
    <w:link w:val="SidfotChar"/>
    <w:uiPriority w:val="99"/>
    <w:unhideWhenUsed/>
    <w:rsid w:val="00507C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7C6D"/>
    <w:rPr>
      <w:rFonts w:ascii="Book Antiqua" w:hAnsi="Book Antiqua"/>
      <w:sz w:val="24"/>
      <w:szCs w:val="22"/>
      <w:lang w:eastAsia="en-US"/>
    </w:rPr>
  </w:style>
  <w:style w:type="character" w:styleId="Radnummer">
    <w:name w:val="line number"/>
    <w:basedOn w:val="Standardstycketeckensnitt"/>
    <w:uiPriority w:val="99"/>
    <w:semiHidden/>
    <w:unhideWhenUsed/>
    <w:rsid w:val="00CC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A7B82-A06A-4D92-B2BB-B182D8D1D2CF}">
  <ds:schemaRefs>
    <ds:schemaRef ds:uri="http://purl.org/dc/elements/1.1/"/>
    <ds:schemaRef ds:uri="67d30642-fa2f-414a-9a18-777ac9862fba"/>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3fbc1420-511f-47cb-944e-8b9078521f4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4897A3-CAC8-498E-AFB5-2E3FC1BD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AB5FE-EF2A-40E1-B0EC-9D10AF7A4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866</Words>
  <Characters>4596</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Mårtensson</dc:creator>
  <cp:keywords/>
  <dc:description/>
  <cp:lastModifiedBy>Marre Ahlsen</cp:lastModifiedBy>
  <cp:revision>27</cp:revision>
  <dcterms:created xsi:type="dcterms:W3CDTF">2023-03-14T15:58:00Z</dcterms:created>
  <dcterms:modified xsi:type="dcterms:W3CDTF">2023-04-05T08:17:00Z</dcterms:modified>
</cp:coreProperties>
</file>