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31E41" w14:textId="23CD8751" w:rsidR="00C208F3" w:rsidRPr="00F50162" w:rsidRDefault="00BD5420" w:rsidP="00F41C6A">
      <w:pPr>
        <w:rPr>
          <w:b/>
          <w:bCs/>
        </w:rPr>
      </w:pPr>
      <w:r w:rsidRPr="00F50162">
        <w:rPr>
          <w:rFonts w:ascii="Arial" w:eastAsia="Times New Roman" w:hAnsi="Arial" w:cs="Arial"/>
          <w:b/>
          <w:bCs/>
          <w:noProof/>
          <w:szCs w:val="24"/>
          <w14:ligatures w14:val="standardContextual"/>
        </w:rPr>
        <mc:AlternateContent>
          <mc:Choice Requires="wps">
            <w:drawing>
              <wp:anchor distT="0" distB="0" distL="114300" distR="114300" simplePos="0" relativeHeight="251659264" behindDoc="0" locked="0" layoutInCell="1" allowOverlap="1" wp14:anchorId="7DEABFC8" wp14:editId="3F3CCBB9">
                <wp:simplePos x="0" y="0"/>
                <wp:positionH relativeFrom="column">
                  <wp:posOffset>4808220</wp:posOffset>
                </wp:positionH>
                <wp:positionV relativeFrom="paragraph">
                  <wp:posOffset>-488950</wp:posOffset>
                </wp:positionV>
                <wp:extent cx="754380" cy="647700"/>
                <wp:effectExtent l="0" t="0" r="26670" b="19050"/>
                <wp:wrapNone/>
                <wp:docPr id="1595592389" name="Textruta 2"/>
                <wp:cNvGraphicFramePr/>
                <a:graphic xmlns:a="http://schemas.openxmlformats.org/drawingml/2006/main">
                  <a:graphicData uri="http://schemas.microsoft.com/office/word/2010/wordprocessingShape">
                    <wps:wsp>
                      <wps:cNvSpPr txBox="1"/>
                      <wps:spPr>
                        <a:xfrm>
                          <a:off x="0" y="0"/>
                          <a:ext cx="754380" cy="647700"/>
                        </a:xfrm>
                        <a:prstGeom prst="rect">
                          <a:avLst/>
                        </a:prstGeom>
                        <a:solidFill>
                          <a:schemeClr val="lt1"/>
                        </a:solidFill>
                        <a:ln w="6350">
                          <a:solidFill>
                            <a:prstClr val="black"/>
                          </a:solidFill>
                        </a:ln>
                      </wps:spPr>
                      <wps:txbx>
                        <w:txbxContent>
                          <w:p w14:paraId="07F85828" w14:textId="29FE0280" w:rsidR="00BD5420" w:rsidRPr="001D2C64" w:rsidRDefault="0054037D">
                            <w:pPr>
                              <w:rPr>
                                <w:b/>
                                <w:bCs/>
                                <w:sz w:val="72"/>
                                <w:szCs w:val="72"/>
                              </w:rPr>
                            </w:pPr>
                            <w:r>
                              <w:rPr>
                                <w:b/>
                                <w:bCs/>
                                <w:sz w:val="72"/>
                                <w:szCs w:val="72"/>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EABFC8" id="_x0000_t202" coordsize="21600,21600" o:spt="202" path="m,l,21600r21600,l21600,xe">
                <v:stroke joinstyle="miter"/>
                <v:path gradientshapeok="t" o:connecttype="rect"/>
              </v:shapetype>
              <v:shape id="Textruta 2" o:spid="_x0000_s1026" type="#_x0000_t202" style="position:absolute;margin-left:378.6pt;margin-top:-38.5pt;width:59.4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" fillcolor="white [3201]" strokeweight=".5pt">
                <v:textbox>
                  <w:txbxContent>
                    <w:p w14:paraId="07F85828" w14:textId="29FE0280" w:rsidR="00BD5420" w:rsidRPr="001D2C64" w:rsidRDefault="0054037D">
                      <w:pPr>
                        <w:rPr>
                          <w:b/>
                          <w:bCs/>
                          <w:sz w:val="72"/>
                          <w:szCs w:val="72"/>
                        </w:rPr>
                      </w:pPr>
                      <w:r>
                        <w:rPr>
                          <w:b/>
                          <w:bCs/>
                          <w:sz w:val="72"/>
                          <w:szCs w:val="72"/>
                        </w:rPr>
                        <w:t>22</w:t>
                      </w:r>
                    </w:p>
                  </w:txbxContent>
                </v:textbox>
              </v:shape>
            </w:pict>
          </mc:Fallback>
        </mc:AlternateContent>
      </w:r>
      <w:r w:rsidR="00C208F3" w:rsidRPr="00F50162">
        <w:rPr>
          <w:b/>
          <w:bCs/>
        </w:rPr>
        <w:t xml:space="preserve">Motion </w:t>
      </w:r>
      <w:r w:rsidR="001D045F" w:rsidRPr="00F50162">
        <w:rPr>
          <w:b/>
          <w:bCs/>
        </w:rPr>
        <w:t>2</w:t>
      </w:r>
      <w:r w:rsidR="00F41C6A" w:rsidRPr="00F50162">
        <w:rPr>
          <w:b/>
          <w:bCs/>
        </w:rPr>
        <w:t xml:space="preserve"> till Funktionsrätt Sveriges kongress 2025</w:t>
      </w:r>
    </w:p>
    <w:p w14:paraId="28205126" w14:textId="7B82FCB3" w:rsidR="00556547" w:rsidRPr="002207E4" w:rsidRDefault="00556547" w:rsidP="00F41C6A">
      <w:pPr>
        <w:pStyle w:val="Rubrik1"/>
      </w:pPr>
      <w:r w:rsidRPr="002207E4">
        <w:t xml:space="preserve">Organisationsuppbyggnad </w:t>
      </w:r>
    </w:p>
    <w:p w14:paraId="76676DE7" w14:textId="1E226242" w:rsidR="001D045F" w:rsidRPr="00ED1E43" w:rsidRDefault="001D045F" w:rsidP="002207E4">
      <w:r w:rsidRPr="00ED1E43">
        <w:t xml:space="preserve">För närvarande finns ett antal paraplyorganisationer för funktionshinder-organisationer där namnet ”Funktionsrätt” ingår. Sådana organisationer finns på såväl riks-, som regional och kommunal nivå, medan ansvarsområdet skiljer sig. </w:t>
      </w:r>
    </w:p>
    <w:p w14:paraId="3262B34E" w14:textId="77777777" w:rsidR="001D045F" w:rsidRPr="00ED1E43" w:rsidRDefault="001D045F" w:rsidP="002207E4">
      <w:r w:rsidRPr="00ED1E43">
        <w:t xml:space="preserve">I Funktionsrätt Sveriges stadgar §3.1 slås fast att ”Ideella organisationer som samlar människor med funktionsnedsättning kan bli medlemmar i Funktionsrätt Sverige. Genom sitt medlemskap ansluter sig organisationen till Funktionsrätt Sveriges stadgar, värdegrundsdokument och funktionshindersdefinition [i].” </w:t>
      </w:r>
    </w:p>
    <w:p w14:paraId="0DC9AEF1" w14:textId="77777777" w:rsidR="001D045F" w:rsidRPr="00ED1E43" w:rsidRDefault="001D045F" w:rsidP="002207E4">
      <w:r w:rsidRPr="00ED1E43">
        <w:t xml:space="preserve">Organisationer som söker medlemskap ska bland annat vara rikstäckande, ha en demokratisk uppbyggnad och vara representativa för den grupp av människor med funktionsnedsättning den företräder. </w:t>
      </w:r>
    </w:p>
    <w:p w14:paraId="483A4B36" w14:textId="77777777" w:rsidR="001D045F" w:rsidRPr="00ED1E43" w:rsidRDefault="001D045F" w:rsidP="002207E4">
      <w:r w:rsidRPr="00ED1E43">
        <w:t>Vi ser flera problem med nuvarande organisationsuppbyggnad. Att samma namn och logga återkommer i flera organisationer på olika samhällsplan riskerar att en organisations uttalande – till exempel med primärt kommunalt ansvarsområde - uppfattas att gälla även på riks- eller regional nivå. Eller att många frågor som aktualiseras på kommunal nivå egentligen hör hemma på regional eller riksnivå. Samma sak kan gälla frågor som på ett eller annat sätt aktualiseras på regional Funktionsrätt eller på Funktionsrätt Sverige - egentligen hör frågan kanske hemma på annan nivå.</w:t>
      </w:r>
    </w:p>
    <w:p w14:paraId="420585C7" w14:textId="77777777" w:rsidR="001D045F" w:rsidRPr="00ED1E43" w:rsidRDefault="001D045F" w:rsidP="002207E4">
      <w:r w:rsidRPr="00ED1E43">
        <w:t>Vår uppfattning är att kontakten mellan de olika nivåerna ofta är mycket bristfällig. Vi tror att många frågor, som är av stor betydelse för såväl enskilda personer med funktionsnedsättning, som för organisationerna på olika nivåer – inte uppmärksammas på det sätt de borde. Med en bättre fungerande kommunikation skulle den gemensamma målgruppens intressen bättre kunna beaktas och effektiviseras.</w:t>
      </w:r>
    </w:p>
    <w:p w14:paraId="758F3CC7" w14:textId="77777777" w:rsidR="001D045F" w:rsidRDefault="001D045F" w:rsidP="002207E4">
      <w:pPr>
        <w:rPr>
          <w:sz w:val="23"/>
          <w:szCs w:val="23"/>
        </w:rPr>
      </w:pPr>
      <w:r w:rsidRPr="00ED1E43">
        <w:rPr>
          <w:sz w:val="23"/>
          <w:szCs w:val="23"/>
        </w:rPr>
        <w:t xml:space="preserve">Med en mer systematisk kontakt och information mellan de olika nivåerna tror vi att det skulle gå lättare att göra en del frågor synliga, och även samagera med samtidiga utspel men på olika nivåer. </w:t>
      </w:r>
    </w:p>
    <w:p w14:paraId="458838CB" w14:textId="42A30E69" w:rsidR="001D045F" w:rsidRPr="00ED1E43" w:rsidRDefault="001D045F" w:rsidP="002207E4">
      <w:pPr>
        <w:rPr>
          <w:sz w:val="23"/>
          <w:szCs w:val="23"/>
        </w:rPr>
      </w:pPr>
      <w:r w:rsidRPr="00ED1E43">
        <w:rPr>
          <w:sz w:val="23"/>
          <w:szCs w:val="23"/>
        </w:rPr>
        <w:t xml:space="preserve">Ett exempel på detta är Funktionsrätt Sveriges uppvaktning av skolministern där frågan om nationell statistik togs upp, medan </w:t>
      </w:r>
      <w:r w:rsidRPr="00ED1E43">
        <w:rPr>
          <w:sz w:val="23"/>
          <w:szCs w:val="23"/>
        </w:rPr>
        <w:lastRenderedPageBreak/>
        <w:t>Funktionsrätt Stockholms stad nära i tid lyfte samma fråga med ansvariga skolchefer i Stockholm utifrån den rapport om skolan som vi nyligen tagit fram. Även aktuella neddragningar av insatser inom LSS är ett exempel på en fråga där arbete på olika nivåer kan samspela.</w:t>
      </w:r>
      <w:r w:rsidR="00F61112">
        <w:rPr>
          <w:sz w:val="23"/>
          <w:szCs w:val="23"/>
        </w:rPr>
        <w:t xml:space="preserve"> </w:t>
      </w:r>
      <w:r w:rsidRPr="00ED1E43">
        <w:rPr>
          <w:sz w:val="23"/>
          <w:szCs w:val="23"/>
        </w:rPr>
        <w:t>Funktionsrätt Stockholms stad föreslår, med hänvisning till ovanstående</w:t>
      </w:r>
      <w:r w:rsidR="009514AF">
        <w:rPr>
          <w:sz w:val="23"/>
          <w:szCs w:val="23"/>
        </w:rPr>
        <w:t>:</w:t>
      </w:r>
      <w:r w:rsidRPr="00ED1E43">
        <w:rPr>
          <w:sz w:val="23"/>
          <w:szCs w:val="23"/>
        </w:rPr>
        <w:t xml:space="preserve"> </w:t>
      </w:r>
    </w:p>
    <w:p w14:paraId="583FCB56" w14:textId="77777777" w:rsidR="001D045F" w:rsidRPr="009514AF" w:rsidRDefault="001D045F" w:rsidP="009514AF">
      <w:pPr>
        <w:pStyle w:val="Liststycke"/>
        <w:numPr>
          <w:ilvl w:val="0"/>
          <w:numId w:val="2"/>
        </w:numPr>
        <w:rPr>
          <w:szCs w:val="24"/>
        </w:rPr>
      </w:pPr>
      <w:r w:rsidRPr="009514AF">
        <w:rPr>
          <w:szCs w:val="24"/>
        </w:rPr>
        <w:t>att en arbetsgrupp tillsätts med uppgift att se över möjligheterna till en bra kommunikationsmodell mellan Funktionsrätts organisationer på riks-, regional och kommunal nivå.</w:t>
      </w:r>
    </w:p>
    <w:p w14:paraId="1C6A4EF1" w14:textId="77777777" w:rsidR="001D045F" w:rsidRPr="009514AF" w:rsidRDefault="001D045F" w:rsidP="009514AF">
      <w:pPr>
        <w:pStyle w:val="Liststycke"/>
        <w:numPr>
          <w:ilvl w:val="0"/>
          <w:numId w:val="2"/>
        </w:numPr>
        <w:rPr>
          <w:szCs w:val="24"/>
        </w:rPr>
      </w:pPr>
      <w:r w:rsidRPr="009514AF">
        <w:rPr>
          <w:szCs w:val="24"/>
        </w:rPr>
        <w:t>att arbetsgruppen ska bestå av representanter för Funktionsrätts organisationer på alla tre nivåerna.</w:t>
      </w:r>
    </w:p>
    <w:p w14:paraId="3BA2DDC3" w14:textId="77777777" w:rsidR="001D045F" w:rsidRDefault="001D045F" w:rsidP="002207E4">
      <w:pPr>
        <w:rPr>
          <w:sz w:val="23"/>
          <w:szCs w:val="23"/>
        </w:rPr>
      </w:pPr>
      <w:r w:rsidRPr="00ED1E43">
        <w:rPr>
          <w:sz w:val="23"/>
          <w:szCs w:val="23"/>
        </w:rPr>
        <w:t>För Funktionsrätt Stockholms stads styrelse,</w:t>
      </w:r>
    </w:p>
    <w:p w14:paraId="2A88BADE" w14:textId="77777777" w:rsidR="001D045F" w:rsidRPr="00ED1E43" w:rsidRDefault="001D045F" w:rsidP="002207E4">
      <w:pPr>
        <w:rPr>
          <w:sz w:val="23"/>
          <w:szCs w:val="23"/>
        </w:rPr>
      </w:pPr>
      <w:r w:rsidRPr="00ED1E43">
        <w:rPr>
          <w:sz w:val="23"/>
          <w:szCs w:val="23"/>
        </w:rPr>
        <w:t>Lena Huss</w:t>
      </w:r>
      <w:r w:rsidRPr="00ED1E43">
        <w:rPr>
          <w:sz w:val="23"/>
          <w:szCs w:val="23"/>
        </w:rPr>
        <w:tab/>
      </w:r>
      <w:r w:rsidRPr="00ED1E43">
        <w:rPr>
          <w:sz w:val="23"/>
          <w:szCs w:val="23"/>
        </w:rPr>
        <w:tab/>
      </w:r>
    </w:p>
    <w:p w14:paraId="4BDA1232" w14:textId="77777777" w:rsidR="006B30B9" w:rsidRDefault="006B30B9" w:rsidP="002207E4"/>
    <w:p w14:paraId="1AD41244" w14:textId="39C508F3" w:rsidR="00C208F3" w:rsidRPr="0069650B" w:rsidRDefault="00C208F3" w:rsidP="009514AF">
      <w:pPr>
        <w:pStyle w:val="Rubrik2"/>
      </w:pPr>
      <w:r w:rsidRPr="0069650B">
        <w:t xml:space="preserve">Styrelsens svar på motion </w:t>
      </w:r>
      <w:r w:rsidR="00985BD7">
        <w:t>2</w:t>
      </w:r>
    </w:p>
    <w:p w14:paraId="54CD7645" w14:textId="6F7080A3" w:rsidR="00C208F3" w:rsidRPr="009514AF" w:rsidRDefault="00C208F3" w:rsidP="009514AF">
      <w:pPr>
        <w:rPr>
          <w:b/>
          <w:bCs/>
        </w:rPr>
      </w:pPr>
      <w:r w:rsidRPr="009514AF">
        <w:rPr>
          <w:b/>
          <w:bCs/>
        </w:rPr>
        <w:t xml:space="preserve">Föredragande från styrelsen: </w:t>
      </w:r>
    </w:p>
    <w:p w14:paraId="241CCC43" w14:textId="714D9177" w:rsidR="00B13C83" w:rsidRDefault="00C208F3" w:rsidP="002207E4">
      <w:pPr>
        <w:rPr>
          <w:rFonts w:eastAsia="Times New Roman" w:cs="Segoe UI"/>
          <w:lang w:eastAsia="sv-SE"/>
        </w:rPr>
      </w:pPr>
      <w:r w:rsidRPr="00C208F3">
        <w:t xml:space="preserve">Styrelsen delar motionärens uppfattning att </w:t>
      </w:r>
      <w:r w:rsidRPr="00940AB5">
        <w:t>Funktionsrätt Sverige</w:t>
      </w:r>
      <w:r>
        <w:t xml:space="preserve"> samt</w:t>
      </w:r>
      <w:r w:rsidRPr="00940AB5">
        <w:t xml:space="preserve"> </w:t>
      </w:r>
      <w:r w:rsidR="007B1F8A">
        <w:t xml:space="preserve">samarbetsorganisationer i län/regioner och </w:t>
      </w:r>
      <w:r w:rsidR="0005301D">
        <w:t>lokalt</w:t>
      </w:r>
      <w:r w:rsidRPr="00940AB5">
        <w:t xml:space="preserve"> </w:t>
      </w:r>
      <w:r w:rsidR="0093358C">
        <w:t>skulle ha fördel av att</w:t>
      </w:r>
      <w:r>
        <w:t xml:space="preserve"> stärka sin samverkan</w:t>
      </w:r>
      <w:r w:rsidR="00B21C92">
        <w:t>, bland annat genom systematiserade informationsflöden</w:t>
      </w:r>
      <w:r>
        <w:t>.</w:t>
      </w:r>
      <w:r w:rsidRPr="00940AB5">
        <w:t xml:space="preserve"> </w:t>
      </w:r>
      <w:r w:rsidR="00A05F40">
        <w:t xml:space="preserve">Behovet av ökad samverkan har berörts i flera motioner under </w:t>
      </w:r>
      <w:r w:rsidR="00C86331">
        <w:t xml:space="preserve">senare </w:t>
      </w:r>
      <w:r w:rsidR="00A05F40">
        <w:t>år.</w:t>
      </w:r>
      <w:r w:rsidR="00A41667">
        <w:t xml:space="preserve"> Baserat på de</w:t>
      </w:r>
      <w:r w:rsidR="00880397">
        <w:t>tta genomfördes 2019 en</w:t>
      </w:r>
      <w:r w:rsidR="00117B22">
        <w:t xml:space="preserve"> </w:t>
      </w:r>
      <w:r w:rsidR="00117B22" w:rsidRPr="00046CC7">
        <w:t>grundlig</w:t>
      </w:r>
      <w:r w:rsidR="00880397" w:rsidRPr="00046CC7">
        <w:t xml:space="preserve"> </w:t>
      </w:r>
      <w:r w:rsidR="00783975">
        <w:t>organisationsöversyn</w:t>
      </w:r>
      <w:r w:rsidR="00880397">
        <w:t xml:space="preserve"> som resulterade i</w:t>
      </w:r>
      <w:r w:rsidR="00783975">
        <w:t xml:space="preserve"> en </w:t>
      </w:r>
      <w:r w:rsidR="00332B40">
        <w:t xml:space="preserve">stadgeändring </w:t>
      </w:r>
      <w:r w:rsidR="00913FBD">
        <w:t xml:space="preserve">vid kongressen </w:t>
      </w:r>
      <w:r w:rsidR="00332B40">
        <w:t>2021</w:t>
      </w:r>
      <w:r w:rsidR="00783975">
        <w:t xml:space="preserve">. Ändringen innebär att </w:t>
      </w:r>
      <w:r w:rsidR="00913FBD">
        <w:rPr>
          <w:rFonts w:eastAsia="Times New Roman" w:cs="Segoe UI"/>
          <w:lang w:eastAsia="sv-SE"/>
        </w:rPr>
        <w:t>s</w:t>
      </w:r>
      <w:r w:rsidR="0066616F" w:rsidRPr="00623CA3">
        <w:rPr>
          <w:rFonts w:eastAsia="Times New Roman" w:cs="Segoe UI"/>
          <w:lang w:eastAsia="sv-SE"/>
        </w:rPr>
        <w:t xml:space="preserve">amarbetsorgan på läns- och regionnivå </w:t>
      </w:r>
      <w:r w:rsidR="0066616F" w:rsidRPr="00913FBD">
        <w:rPr>
          <w:rFonts w:eastAsia="Times New Roman" w:cs="Segoe UI"/>
          <w:lang w:eastAsia="sv-SE"/>
        </w:rPr>
        <w:t xml:space="preserve">som antagit en likalydande portalparagraf </w:t>
      </w:r>
      <w:r w:rsidR="00913FBD">
        <w:rPr>
          <w:rFonts w:eastAsia="Times New Roman" w:cs="Segoe UI"/>
          <w:lang w:eastAsia="sv-SE"/>
        </w:rPr>
        <w:t>med Funktionsrätt Sverige</w:t>
      </w:r>
      <w:r w:rsidR="0066616F">
        <w:rPr>
          <w:rFonts w:eastAsia="Times New Roman" w:cs="Segoe UI"/>
          <w:color w:val="C00000"/>
          <w:lang w:eastAsia="sv-SE"/>
        </w:rPr>
        <w:t xml:space="preserve"> </w:t>
      </w:r>
      <w:r w:rsidR="0066616F" w:rsidRPr="00623CA3">
        <w:rPr>
          <w:rFonts w:eastAsia="Times New Roman" w:cs="Segoe UI"/>
          <w:lang w:eastAsia="sv-SE"/>
        </w:rPr>
        <w:t>har rätt att skicka en representant</w:t>
      </w:r>
      <w:r w:rsidR="007B05A5">
        <w:rPr>
          <w:rFonts w:eastAsia="Times New Roman" w:cs="Segoe UI"/>
          <w:lang w:eastAsia="sv-SE"/>
        </w:rPr>
        <w:t xml:space="preserve"> </w:t>
      </w:r>
      <w:r w:rsidR="0066616F" w:rsidRPr="00623CA3">
        <w:rPr>
          <w:rFonts w:eastAsia="Times New Roman" w:cs="Segoe UI"/>
          <w:lang w:eastAsia="sv-SE"/>
        </w:rPr>
        <w:t xml:space="preserve">till kongressen. </w:t>
      </w:r>
      <w:r w:rsidR="006A076A">
        <w:rPr>
          <w:rFonts w:eastAsia="Times New Roman" w:cs="Segoe UI"/>
          <w:lang w:eastAsia="sv-SE"/>
        </w:rPr>
        <w:t>Både l</w:t>
      </w:r>
      <w:r w:rsidR="006A076A" w:rsidRPr="006A076A">
        <w:rPr>
          <w:rFonts w:eastAsia="Times New Roman" w:cs="Segoe UI"/>
          <w:lang w:eastAsia="sv-SE"/>
        </w:rPr>
        <w:t xml:space="preserve">änssamarbetsorgan och lokala </w:t>
      </w:r>
      <w:r w:rsidR="00B6524F">
        <w:rPr>
          <w:rFonts w:eastAsia="Times New Roman" w:cs="Segoe UI"/>
          <w:lang w:eastAsia="sv-SE"/>
        </w:rPr>
        <w:t>f</w:t>
      </w:r>
      <w:r w:rsidR="006A076A" w:rsidRPr="006A076A">
        <w:rPr>
          <w:rFonts w:eastAsia="Times New Roman" w:cs="Segoe UI"/>
          <w:lang w:eastAsia="sv-SE"/>
        </w:rPr>
        <w:t xml:space="preserve">unktionsrättsföreningar som antagit en likalydande portalparagraf </w:t>
      </w:r>
      <w:r w:rsidR="00746182">
        <w:rPr>
          <w:rFonts w:eastAsia="Times New Roman" w:cs="Segoe UI"/>
          <w:lang w:eastAsia="sv-SE"/>
        </w:rPr>
        <w:t>kan motionera till kongressen</w:t>
      </w:r>
      <w:r w:rsidR="006A076A" w:rsidRPr="006A076A">
        <w:rPr>
          <w:rFonts w:eastAsia="Times New Roman" w:cs="Segoe UI"/>
          <w:lang w:eastAsia="sv-SE"/>
        </w:rPr>
        <w:t>.</w:t>
      </w:r>
      <w:r w:rsidR="00B6524F">
        <w:rPr>
          <w:rFonts w:eastAsia="Times New Roman" w:cs="Segoe UI"/>
          <w:lang w:eastAsia="sv-SE"/>
        </w:rPr>
        <w:t xml:space="preserve"> </w:t>
      </w:r>
      <w:r w:rsidR="00B13C83">
        <w:rPr>
          <w:rFonts w:eastAsia="Times New Roman" w:cs="Segoe UI"/>
          <w:lang w:eastAsia="sv-SE"/>
        </w:rPr>
        <w:t>Att bära namnet Funktionsrätt innebär också att dela vår värdegrund</w:t>
      </w:r>
      <w:r w:rsidR="002B302F">
        <w:rPr>
          <w:rFonts w:eastAsia="Times New Roman" w:cs="Segoe UI"/>
          <w:lang w:eastAsia="sv-SE"/>
        </w:rPr>
        <w:t xml:space="preserve">, </w:t>
      </w:r>
      <w:r w:rsidR="00B13C83">
        <w:rPr>
          <w:rFonts w:eastAsia="Times New Roman" w:cs="Segoe UI"/>
          <w:lang w:eastAsia="sv-SE"/>
        </w:rPr>
        <w:t xml:space="preserve">värna vårt namn och funktionsrätten. </w:t>
      </w:r>
    </w:p>
    <w:p w14:paraId="1AF4EE5D" w14:textId="5ADB3B15" w:rsidR="007B05A5" w:rsidRDefault="00B6524F" w:rsidP="002207E4">
      <w:pPr>
        <w:rPr>
          <w:rFonts w:eastAsia="Times New Roman" w:cs="Segoe UI"/>
          <w:lang w:eastAsia="sv-SE"/>
        </w:rPr>
      </w:pPr>
      <w:r>
        <w:rPr>
          <w:rFonts w:eastAsia="Times New Roman" w:cs="Segoe UI"/>
          <w:lang w:eastAsia="sv-SE"/>
        </w:rPr>
        <w:t xml:space="preserve">I övrigt är våra </w:t>
      </w:r>
      <w:r w:rsidR="008412D1">
        <w:rPr>
          <w:rFonts w:eastAsia="Times New Roman" w:cs="Segoe UI"/>
          <w:lang w:eastAsia="sv-SE"/>
        </w:rPr>
        <w:t>organisationer</w:t>
      </w:r>
      <w:r>
        <w:rPr>
          <w:rFonts w:eastAsia="Times New Roman" w:cs="Segoe UI"/>
          <w:lang w:eastAsia="sv-SE"/>
        </w:rPr>
        <w:t xml:space="preserve"> fristående från varandra.</w:t>
      </w:r>
    </w:p>
    <w:p w14:paraId="5226EFF0" w14:textId="07DD2B1A" w:rsidR="00723872" w:rsidRPr="00BB1B96" w:rsidRDefault="00F753CA" w:rsidP="002207E4">
      <w:pPr>
        <w:rPr>
          <w:rFonts w:eastAsia="Times New Roman" w:cs="Segoe UI"/>
          <w:lang w:eastAsia="sv-SE"/>
        </w:rPr>
      </w:pPr>
      <w:r>
        <w:rPr>
          <w:rFonts w:eastAsia="Times New Roman" w:cs="Segoe UI"/>
          <w:lang w:eastAsia="sv-SE"/>
        </w:rPr>
        <w:t>Att namn</w:t>
      </w:r>
      <w:r w:rsidR="002F7EFC">
        <w:rPr>
          <w:rFonts w:eastAsia="Times New Roman" w:cs="Segoe UI"/>
          <w:lang w:eastAsia="sv-SE"/>
        </w:rPr>
        <w:t>et Funktionsrätt</w:t>
      </w:r>
      <w:r w:rsidR="00D05EC9">
        <w:rPr>
          <w:rFonts w:eastAsia="Times New Roman" w:cs="Segoe UI"/>
          <w:lang w:eastAsia="sv-SE"/>
        </w:rPr>
        <w:t xml:space="preserve">, kombinerat med det geografiska namnet </w:t>
      </w:r>
      <w:r>
        <w:rPr>
          <w:rFonts w:eastAsia="Times New Roman" w:cs="Segoe UI"/>
          <w:lang w:eastAsia="sv-SE"/>
        </w:rPr>
        <w:t xml:space="preserve">och </w:t>
      </w:r>
      <w:r w:rsidR="002F7EFC">
        <w:rPr>
          <w:rFonts w:eastAsia="Times New Roman" w:cs="Segoe UI"/>
          <w:lang w:eastAsia="sv-SE"/>
        </w:rPr>
        <w:t xml:space="preserve">vår </w:t>
      </w:r>
      <w:r>
        <w:rPr>
          <w:rFonts w:eastAsia="Times New Roman" w:cs="Segoe UI"/>
          <w:lang w:eastAsia="sv-SE"/>
        </w:rPr>
        <w:t xml:space="preserve">logotyp återkommer i våra organisationer är </w:t>
      </w:r>
      <w:r w:rsidR="006813EE">
        <w:rPr>
          <w:rFonts w:eastAsia="Times New Roman" w:cs="Segoe UI"/>
          <w:lang w:eastAsia="sv-SE"/>
        </w:rPr>
        <w:t xml:space="preserve">en styrka och </w:t>
      </w:r>
      <w:r>
        <w:rPr>
          <w:rFonts w:eastAsia="Times New Roman" w:cs="Segoe UI"/>
          <w:lang w:eastAsia="sv-SE"/>
        </w:rPr>
        <w:t xml:space="preserve">ett sätt att tydliggöra att vi arbetar </w:t>
      </w:r>
      <w:r w:rsidR="00FF0A79">
        <w:rPr>
          <w:rFonts w:eastAsia="Times New Roman" w:cs="Segoe UI"/>
          <w:lang w:eastAsia="sv-SE"/>
        </w:rPr>
        <w:t xml:space="preserve">med rättigheter för personer med funktionsnedsättning </w:t>
      </w:r>
      <w:r w:rsidR="002F7EFC">
        <w:rPr>
          <w:rFonts w:eastAsia="Times New Roman" w:cs="Segoe UI"/>
          <w:lang w:eastAsia="sv-SE"/>
        </w:rPr>
        <w:t>utifrån FN:s funktionsrättskonvention</w:t>
      </w:r>
      <w:r>
        <w:rPr>
          <w:rFonts w:eastAsia="Times New Roman" w:cs="Segoe UI"/>
          <w:lang w:eastAsia="sv-SE"/>
        </w:rPr>
        <w:t xml:space="preserve">, men på </w:t>
      </w:r>
      <w:r>
        <w:rPr>
          <w:rFonts w:eastAsia="Times New Roman" w:cs="Segoe UI"/>
          <w:lang w:eastAsia="sv-SE"/>
        </w:rPr>
        <w:lastRenderedPageBreak/>
        <w:t>våra olika nivåer</w:t>
      </w:r>
      <w:r w:rsidR="005A5792">
        <w:rPr>
          <w:rFonts w:eastAsia="Times New Roman" w:cs="Segoe UI"/>
          <w:lang w:eastAsia="sv-SE"/>
        </w:rPr>
        <w:t xml:space="preserve">. </w:t>
      </w:r>
      <w:r w:rsidR="00723872">
        <w:rPr>
          <w:rFonts w:eastAsia="Times New Roman" w:cs="Segoe UI"/>
          <w:lang w:eastAsia="sv-SE"/>
        </w:rPr>
        <w:t>Funktionsrätt Sverige arbetar mot regering, riksdag och nati</w:t>
      </w:r>
      <w:r w:rsidR="00425796">
        <w:rPr>
          <w:rFonts w:eastAsia="Times New Roman" w:cs="Segoe UI"/>
          <w:lang w:eastAsia="sv-SE"/>
        </w:rPr>
        <w:t>o</w:t>
      </w:r>
      <w:r w:rsidR="00723872">
        <w:rPr>
          <w:rFonts w:eastAsia="Times New Roman" w:cs="Segoe UI"/>
          <w:lang w:eastAsia="sv-SE"/>
        </w:rPr>
        <w:t xml:space="preserve">nella myndigheter och är i vårt intressepolitiska arbete noga med att </w:t>
      </w:r>
      <w:r w:rsidR="00425796">
        <w:rPr>
          <w:rFonts w:eastAsia="Times New Roman" w:cs="Segoe UI"/>
          <w:lang w:eastAsia="sv-SE"/>
        </w:rPr>
        <w:t>tydliggöra v</w:t>
      </w:r>
      <w:r w:rsidR="00BD6D90">
        <w:rPr>
          <w:rFonts w:eastAsia="Times New Roman" w:cs="Segoe UI"/>
          <w:lang w:eastAsia="sv-SE"/>
        </w:rPr>
        <w:t xml:space="preserve">år </w:t>
      </w:r>
      <w:r w:rsidR="00E42674">
        <w:rPr>
          <w:rFonts w:eastAsia="Times New Roman" w:cs="Segoe UI"/>
          <w:lang w:eastAsia="sv-SE"/>
        </w:rPr>
        <w:t xml:space="preserve">övergripande </w:t>
      </w:r>
      <w:r w:rsidR="00BD6D90">
        <w:rPr>
          <w:rFonts w:eastAsia="Times New Roman" w:cs="Segoe UI"/>
          <w:lang w:eastAsia="sv-SE"/>
        </w:rPr>
        <w:t xml:space="preserve">roll. </w:t>
      </w:r>
    </w:p>
    <w:p w14:paraId="5BF5F34D" w14:textId="3F5FE6B0" w:rsidR="006E4929" w:rsidRDefault="00035707" w:rsidP="002207E4">
      <w:pPr>
        <w:rPr>
          <w:rFonts w:eastAsia="Times New Roman" w:cs="Segoe UI"/>
          <w:lang w:eastAsia="sv-SE"/>
        </w:rPr>
      </w:pPr>
      <w:r>
        <w:rPr>
          <w:rFonts w:eastAsia="Times New Roman" w:cs="Segoe UI"/>
          <w:lang w:eastAsia="sv-SE"/>
        </w:rPr>
        <w:t>D</w:t>
      </w:r>
      <w:r w:rsidR="00986D33">
        <w:rPr>
          <w:rFonts w:eastAsia="Times New Roman" w:cs="Segoe UI"/>
          <w:lang w:eastAsia="sv-SE"/>
        </w:rPr>
        <w:t>et</w:t>
      </w:r>
      <w:r>
        <w:rPr>
          <w:rFonts w:eastAsia="Times New Roman" w:cs="Segoe UI"/>
          <w:lang w:eastAsia="sv-SE"/>
        </w:rPr>
        <w:t xml:space="preserve"> är </w:t>
      </w:r>
      <w:r w:rsidR="007B0E02">
        <w:rPr>
          <w:rFonts w:eastAsia="Times New Roman" w:cs="Segoe UI"/>
          <w:lang w:eastAsia="sv-SE"/>
        </w:rPr>
        <w:t>väsentligt</w:t>
      </w:r>
      <w:r w:rsidR="00986D33">
        <w:rPr>
          <w:rFonts w:eastAsia="Times New Roman" w:cs="Segoe UI"/>
          <w:lang w:eastAsia="sv-SE"/>
        </w:rPr>
        <w:t xml:space="preserve"> att respektive </w:t>
      </w:r>
      <w:r w:rsidR="004E6032">
        <w:rPr>
          <w:rFonts w:eastAsia="Times New Roman" w:cs="Segoe UI"/>
          <w:lang w:eastAsia="sv-SE"/>
        </w:rPr>
        <w:t>organisation</w:t>
      </w:r>
      <w:r w:rsidR="00986D33">
        <w:rPr>
          <w:rFonts w:eastAsia="Times New Roman" w:cs="Segoe UI"/>
          <w:lang w:eastAsia="sv-SE"/>
        </w:rPr>
        <w:t xml:space="preserve"> </w:t>
      </w:r>
      <w:r w:rsidR="00BD6D90">
        <w:rPr>
          <w:rFonts w:eastAsia="Times New Roman" w:cs="Segoe UI"/>
          <w:lang w:eastAsia="sv-SE"/>
        </w:rPr>
        <w:t xml:space="preserve">i landet </w:t>
      </w:r>
      <w:r w:rsidR="00986D33">
        <w:rPr>
          <w:rFonts w:eastAsia="Times New Roman" w:cs="Segoe UI"/>
          <w:lang w:eastAsia="sv-SE"/>
        </w:rPr>
        <w:t xml:space="preserve">tar </w:t>
      </w:r>
      <w:r w:rsidR="00916D52">
        <w:rPr>
          <w:rFonts w:eastAsia="Times New Roman" w:cs="Segoe UI"/>
          <w:lang w:eastAsia="sv-SE"/>
        </w:rPr>
        <w:t xml:space="preserve">eget </w:t>
      </w:r>
      <w:r w:rsidR="00986D33">
        <w:rPr>
          <w:rFonts w:eastAsia="Times New Roman" w:cs="Segoe UI"/>
          <w:lang w:eastAsia="sv-SE"/>
        </w:rPr>
        <w:t>ansvar för att tydliggöra på vilken nivå de verkar</w:t>
      </w:r>
      <w:r w:rsidR="00916D52">
        <w:rPr>
          <w:rFonts w:eastAsia="Times New Roman" w:cs="Segoe UI"/>
          <w:lang w:eastAsia="sv-SE"/>
        </w:rPr>
        <w:t xml:space="preserve">. </w:t>
      </w:r>
      <w:r w:rsidR="009A767E">
        <w:rPr>
          <w:rFonts w:eastAsia="Times New Roman" w:cs="Segoe UI"/>
          <w:lang w:eastAsia="sv-SE"/>
        </w:rPr>
        <w:t>I frågor där vi kan hitta berörings</w:t>
      </w:r>
      <w:r w:rsidR="00B44074">
        <w:rPr>
          <w:rFonts w:eastAsia="Times New Roman" w:cs="Segoe UI"/>
          <w:lang w:eastAsia="sv-SE"/>
        </w:rPr>
        <w:t xml:space="preserve">punkter </w:t>
      </w:r>
      <w:r w:rsidR="00BD45C4">
        <w:rPr>
          <w:rFonts w:eastAsia="Times New Roman" w:cs="Segoe UI"/>
          <w:lang w:eastAsia="sv-SE"/>
        </w:rPr>
        <w:t>mellan</w:t>
      </w:r>
      <w:r w:rsidR="000C62A5">
        <w:rPr>
          <w:rFonts w:eastAsia="Times New Roman" w:cs="Segoe UI"/>
          <w:lang w:eastAsia="sv-SE"/>
        </w:rPr>
        <w:t xml:space="preserve"> </w:t>
      </w:r>
      <w:r w:rsidR="00A568EE">
        <w:rPr>
          <w:rFonts w:eastAsia="Times New Roman" w:cs="Segoe UI"/>
          <w:lang w:eastAsia="sv-SE"/>
        </w:rPr>
        <w:t>våra</w:t>
      </w:r>
      <w:r w:rsidR="000C62A5">
        <w:rPr>
          <w:rFonts w:eastAsia="Times New Roman" w:cs="Segoe UI"/>
          <w:lang w:eastAsia="sv-SE"/>
        </w:rPr>
        <w:t xml:space="preserve"> olika nivåer </w:t>
      </w:r>
      <w:r w:rsidR="00B44074">
        <w:rPr>
          <w:rFonts w:eastAsia="Times New Roman" w:cs="Segoe UI"/>
          <w:lang w:eastAsia="sv-SE"/>
        </w:rPr>
        <w:t>finns det ingenting som hindrar att</w:t>
      </w:r>
      <w:r w:rsidR="000C62A5">
        <w:rPr>
          <w:rFonts w:eastAsia="Times New Roman" w:cs="Segoe UI"/>
          <w:lang w:eastAsia="sv-SE"/>
        </w:rPr>
        <w:t xml:space="preserve"> vi samarbetar</w:t>
      </w:r>
      <w:r w:rsidR="00D02768">
        <w:rPr>
          <w:rFonts w:eastAsia="Times New Roman" w:cs="Segoe UI"/>
          <w:lang w:eastAsia="sv-SE"/>
        </w:rPr>
        <w:t xml:space="preserve"> och det har vi också gjort genom åren.</w:t>
      </w:r>
    </w:p>
    <w:p w14:paraId="19AB04D5" w14:textId="29B4A9FB" w:rsidR="007C3336" w:rsidRPr="0069650B" w:rsidRDefault="00AE1B90" w:rsidP="002207E4">
      <w:pPr>
        <w:rPr>
          <w:szCs w:val="24"/>
        </w:rPr>
      </w:pPr>
      <w:r>
        <w:rPr>
          <w:rFonts w:eastAsia="Times New Roman" w:cs="Segoe UI"/>
          <w:lang w:eastAsia="sv-SE"/>
        </w:rPr>
        <w:t>Vi värnar</w:t>
      </w:r>
      <w:r w:rsidR="00287C53">
        <w:rPr>
          <w:rFonts w:eastAsia="Times New Roman" w:cs="Segoe UI"/>
          <w:lang w:eastAsia="sv-SE"/>
        </w:rPr>
        <w:t xml:space="preserve"> om samarbetsorganisationerna </w:t>
      </w:r>
      <w:r>
        <w:rPr>
          <w:rFonts w:eastAsia="Times New Roman" w:cs="Segoe UI"/>
          <w:lang w:eastAsia="sv-SE"/>
        </w:rPr>
        <w:t>i vår kommunikation</w:t>
      </w:r>
      <w:r w:rsidR="007C3336" w:rsidRPr="007C3336">
        <w:rPr>
          <w:szCs w:val="24"/>
        </w:rPr>
        <w:t xml:space="preserve"> </w:t>
      </w:r>
      <w:r w:rsidR="007C3336">
        <w:rPr>
          <w:szCs w:val="24"/>
        </w:rPr>
        <w:t xml:space="preserve">och på kansliet strävar vi efter att alltid ge stöd när samarbetsorganisationerna kontaktar oss i olika frågor. </w:t>
      </w:r>
    </w:p>
    <w:p w14:paraId="2EDEA3C4" w14:textId="5BC097A8" w:rsidR="001A76C7" w:rsidRDefault="000C62A5" w:rsidP="002207E4">
      <w:pPr>
        <w:rPr>
          <w:rFonts w:eastAsia="Times New Roman" w:cs="Segoe UI"/>
          <w:lang w:eastAsia="sv-SE"/>
        </w:rPr>
      </w:pPr>
      <w:r>
        <w:rPr>
          <w:rFonts w:eastAsia="Times New Roman" w:cs="Segoe UI"/>
          <w:lang w:eastAsia="sv-SE"/>
        </w:rPr>
        <w:t xml:space="preserve">Det </w:t>
      </w:r>
      <w:r w:rsidR="008D4955">
        <w:rPr>
          <w:rFonts w:eastAsia="Times New Roman" w:cs="Segoe UI"/>
          <w:lang w:eastAsia="sv-SE"/>
        </w:rPr>
        <w:t xml:space="preserve">finns </w:t>
      </w:r>
      <w:r w:rsidR="007C3336">
        <w:rPr>
          <w:rFonts w:eastAsia="Times New Roman" w:cs="Segoe UI"/>
          <w:lang w:eastAsia="sv-SE"/>
        </w:rPr>
        <w:t xml:space="preserve">också </w:t>
      </w:r>
      <w:r w:rsidR="008D4955">
        <w:rPr>
          <w:rFonts w:eastAsia="Times New Roman" w:cs="Segoe UI"/>
          <w:lang w:eastAsia="sv-SE"/>
        </w:rPr>
        <w:t xml:space="preserve">redan idag systematiska informationsflöden från Funktionsrätt Sverige till samarbetsorganisationerna i län/regioner. </w:t>
      </w:r>
      <w:r w:rsidR="00256029">
        <w:rPr>
          <w:rFonts w:eastAsia="Times New Roman" w:cs="Segoe UI"/>
          <w:lang w:eastAsia="sv-SE"/>
        </w:rPr>
        <w:t>G</w:t>
      </w:r>
      <w:r w:rsidR="005A16A1">
        <w:rPr>
          <w:rFonts w:eastAsia="Times New Roman" w:cs="Segoe UI"/>
          <w:lang w:eastAsia="sv-SE"/>
        </w:rPr>
        <w:t xml:space="preserve">enom </w:t>
      </w:r>
      <w:r w:rsidR="00764314">
        <w:rPr>
          <w:rFonts w:eastAsia="Times New Roman" w:cs="Segoe UI"/>
          <w:lang w:eastAsia="sv-SE"/>
        </w:rPr>
        <w:t xml:space="preserve">våra </w:t>
      </w:r>
      <w:r w:rsidR="00256029">
        <w:rPr>
          <w:rFonts w:eastAsia="Times New Roman" w:cs="Segoe UI"/>
          <w:lang w:eastAsia="sv-SE"/>
        </w:rPr>
        <w:t>regelbundna</w:t>
      </w:r>
      <w:r w:rsidR="007B2859">
        <w:rPr>
          <w:rFonts w:eastAsia="Times New Roman" w:cs="Segoe UI"/>
          <w:lang w:eastAsia="sv-SE"/>
        </w:rPr>
        <w:t xml:space="preserve"> </w:t>
      </w:r>
      <w:r w:rsidR="005A16A1">
        <w:rPr>
          <w:rFonts w:eastAsia="Times New Roman" w:cs="Segoe UI"/>
          <w:lang w:eastAsia="sv-SE"/>
        </w:rPr>
        <w:t xml:space="preserve">nyhetsbrev, men </w:t>
      </w:r>
      <w:r w:rsidR="00764314">
        <w:rPr>
          <w:rFonts w:eastAsia="Times New Roman" w:cs="Segoe UI"/>
          <w:lang w:eastAsia="sv-SE"/>
        </w:rPr>
        <w:t>framför allt</w:t>
      </w:r>
      <w:r w:rsidR="005A16A1">
        <w:rPr>
          <w:rFonts w:eastAsia="Times New Roman" w:cs="Segoe UI"/>
          <w:lang w:eastAsia="sv-SE"/>
        </w:rPr>
        <w:t xml:space="preserve"> </w:t>
      </w:r>
      <w:r w:rsidR="00256029">
        <w:rPr>
          <w:rFonts w:eastAsia="Times New Roman" w:cs="Segoe UI"/>
          <w:lang w:eastAsia="sv-SE"/>
        </w:rPr>
        <w:t>i form av</w:t>
      </w:r>
      <w:r w:rsidR="00222761">
        <w:rPr>
          <w:rFonts w:eastAsia="Times New Roman" w:cs="Segoe UI"/>
          <w:lang w:eastAsia="sv-SE"/>
        </w:rPr>
        <w:t xml:space="preserve"> </w:t>
      </w:r>
      <w:r w:rsidR="00D540FD">
        <w:rPr>
          <w:rFonts w:eastAsia="Times New Roman" w:cs="Segoe UI"/>
          <w:lang w:eastAsia="sv-SE"/>
        </w:rPr>
        <w:t>dagsaktuella</w:t>
      </w:r>
      <w:r w:rsidR="005A16A1">
        <w:rPr>
          <w:rFonts w:eastAsia="Times New Roman" w:cs="Segoe UI"/>
          <w:lang w:eastAsia="sv-SE"/>
        </w:rPr>
        <w:t xml:space="preserve"> mejl </w:t>
      </w:r>
      <w:r w:rsidR="00A16D87">
        <w:rPr>
          <w:rFonts w:eastAsia="Times New Roman" w:cs="Segoe UI"/>
          <w:lang w:eastAsia="sv-SE"/>
        </w:rPr>
        <w:t xml:space="preserve">till samverkansorganisationer i län/regioner </w:t>
      </w:r>
      <w:r w:rsidR="00A635C4">
        <w:rPr>
          <w:rFonts w:eastAsia="Times New Roman" w:cs="Segoe UI"/>
          <w:lang w:eastAsia="sv-SE"/>
        </w:rPr>
        <w:t xml:space="preserve">har vi under många år </w:t>
      </w:r>
      <w:r w:rsidR="007B2859">
        <w:rPr>
          <w:rFonts w:eastAsia="Times New Roman" w:cs="Segoe UI"/>
          <w:lang w:eastAsia="sv-SE"/>
        </w:rPr>
        <w:t>informera</w:t>
      </w:r>
      <w:r w:rsidR="00A635C4">
        <w:rPr>
          <w:rFonts w:eastAsia="Times New Roman" w:cs="Segoe UI"/>
          <w:lang w:eastAsia="sv-SE"/>
        </w:rPr>
        <w:t>t</w:t>
      </w:r>
      <w:r w:rsidR="004C4B06">
        <w:rPr>
          <w:rFonts w:eastAsia="Times New Roman" w:cs="Segoe UI"/>
          <w:lang w:eastAsia="sv-SE"/>
        </w:rPr>
        <w:t xml:space="preserve"> </w:t>
      </w:r>
      <w:r w:rsidR="005A16A1">
        <w:rPr>
          <w:rFonts w:eastAsia="Times New Roman" w:cs="Segoe UI"/>
          <w:lang w:eastAsia="sv-SE"/>
        </w:rPr>
        <w:t>om remissvar, debattartikl</w:t>
      </w:r>
      <w:r w:rsidR="00D540FD">
        <w:rPr>
          <w:rFonts w:eastAsia="Times New Roman" w:cs="Segoe UI"/>
          <w:lang w:eastAsia="sv-SE"/>
        </w:rPr>
        <w:t>ar</w:t>
      </w:r>
      <w:r w:rsidR="005A16A1">
        <w:rPr>
          <w:rFonts w:eastAsia="Times New Roman" w:cs="Segoe UI"/>
          <w:lang w:eastAsia="sv-SE"/>
        </w:rPr>
        <w:t xml:space="preserve">, pressmeddelanden </w:t>
      </w:r>
      <w:r w:rsidR="002A78F8">
        <w:rPr>
          <w:rFonts w:eastAsia="Times New Roman" w:cs="Segoe UI"/>
          <w:lang w:eastAsia="sv-SE"/>
        </w:rPr>
        <w:t>och</w:t>
      </w:r>
      <w:r w:rsidR="005A16A1">
        <w:rPr>
          <w:rFonts w:eastAsia="Times New Roman" w:cs="Segoe UI"/>
          <w:lang w:eastAsia="sv-SE"/>
        </w:rPr>
        <w:t xml:space="preserve"> andra utspel</w:t>
      </w:r>
      <w:r w:rsidR="004C4B06">
        <w:rPr>
          <w:rFonts w:eastAsia="Times New Roman" w:cs="Segoe UI"/>
          <w:lang w:eastAsia="sv-SE"/>
        </w:rPr>
        <w:t>. Härigenom hoppas vi också</w:t>
      </w:r>
      <w:r w:rsidR="005A16A1">
        <w:rPr>
          <w:rFonts w:eastAsia="Times New Roman" w:cs="Segoe UI"/>
          <w:lang w:eastAsia="sv-SE"/>
        </w:rPr>
        <w:t xml:space="preserve"> inspirera </w:t>
      </w:r>
      <w:r w:rsidR="00882D01">
        <w:rPr>
          <w:rFonts w:eastAsia="Times New Roman" w:cs="Segoe UI"/>
          <w:lang w:eastAsia="sv-SE"/>
        </w:rPr>
        <w:t>till och stödja</w:t>
      </w:r>
      <w:r w:rsidR="008A1842">
        <w:rPr>
          <w:rFonts w:eastAsia="Times New Roman" w:cs="Segoe UI"/>
          <w:lang w:eastAsia="sv-SE"/>
        </w:rPr>
        <w:t xml:space="preserve"> </w:t>
      </w:r>
      <w:r w:rsidR="00B323BD">
        <w:rPr>
          <w:rFonts w:eastAsia="Times New Roman" w:cs="Segoe UI"/>
          <w:lang w:eastAsia="sv-SE"/>
        </w:rPr>
        <w:t>att s</w:t>
      </w:r>
      <w:r w:rsidR="00D540FD">
        <w:rPr>
          <w:rFonts w:eastAsia="Times New Roman" w:cs="Segoe UI"/>
          <w:lang w:eastAsia="sv-SE"/>
        </w:rPr>
        <w:t>amverkansorganisationerna</w:t>
      </w:r>
      <w:r w:rsidR="008A1842">
        <w:rPr>
          <w:rFonts w:eastAsia="Times New Roman" w:cs="Segoe UI"/>
          <w:lang w:eastAsia="sv-SE"/>
        </w:rPr>
        <w:t xml:space="preserve"> </w:t>
      </w:r>
      <w:r w:rsidR="002A78F8">
        <w:rPr>
          <w:rFonts w:eastAsia="Times New Roman" w:cs="Segoe UI"/>
          <w:lang w:eastAsia="sv-SE"/>
        </w:rPr>
        <w:t xml:space="preserve">själva </w:t>
      </w:r>
      <w:r w:rsidR="00D540FD">
        <w:rPr>
          <w:rFonts w:eastAsia="Times New Roman" w:cs="Segoe UI"/>
          <w:lang w:eastAsia="sv-SE"/>
        </w:rPr>
        <w:t>agerar där de</w:t>
      </w:r>
      <w:r w:rsidR="00EA59F7">
        <w:rPr>
          <w:rFonts w:eastAsia="Times New Roman" w:cs="Segoe UI"/>
          <w:lang w:eastAsia="sv-SE"/>
        </w:rPr>
        <w:t>t är relevant</w:t>
      </w:r>
      <w:r w:rsidR="00D540FD">
        <w:rPr>
          <w:rFonts w:eastAsia="Times New Roman" w:cs="Segoe UI"/>
          <w:lang w:eastAsia="sv-SE"/>
        </w:rPr>
        <w:t>.</w:t>
      </w:r>
      <w:r w:rsidR="007A285C">
        <w:rPr>
          <w:rFonts w:eastAsia="Times New Roman" w:cs="Segoe UI"/>
          <w:lang w:eastAsia="sv-SE"/>
        </w:rPr>
        <w:t xml:space="preserve"> Det vore givetvis välkommet om </w:t>
      </w:r>
      <w:r w:rsidR="00C9143C">
        <w:rPr>
          <w:rFonts w:eastAsia="Times New Roman" w:cs="Segoe UI"/>
          <w:lang w:eastAsia="sv-SE"/>
        </w:rPr>
        <w:t>samverkansorganisationerna</w:t>
      </w:r>
      <w:r w:rsidR="007A285C">
        <w:rPr>
          <w:rFonts w:eastAsia="Times New Roman" w:cs="Segoe UI"/>
          <w:lang w:eastAsia="sv-SE"/>
        </w:rPr>
        <w:t xml:space="preserve"> i län/regioner kunde bistå med att vidarebefordra </w:t>
      </w:r>
      <w:r w:rsidR="00C9143C">
        <w:rPr>
          <w:rFonts w:eastAsia="Times New Roman" w:cs="Segoe UI"/>
          <w:lang w:eastAsia="sv-SE"/>
        </w:rPr>
        <w:t>information till lokalföreningarna. Dessa har Funktionsrätt Sverige bristfällig kännedom om</w:t>
      </w:r>
      <w:r w:rsidR="007007EF">
        <w:rPr>
          <w:rFonts w:eastAsia="Times New Roman" w:cs="Segoe UI"/>
          <w:lang w:eastAsia="sv-SE"/>
        </w:rPr>
        <w:t xml:space="preserve"> och därmed </w:t>
      </w:r>
      <w:r w:rsidR="00046CAE">
        <w:rPr>
          <w:rFonts w:eastAsia="Times New Roman" w:cs="Segoe UI"/>
          <w:lang w:eastAsia="sv-SE"/>
        </w:rPr>
        <w:t xml:space="preserve">saknas </w:t>
      </w:r>
      <w:r w:rsidR="007007EF">
        <w:rPr>
          <w:rFonts w:eastAsia="Times New Roman" w:cs="Segoe UI"/>
          <w:lang w:eastAsia="sv-SE"/>
        </w:rPr>
        <w:t>uppdaterad kontaktinformation.</w:t>
      </w:r>
      <w:r w:rsidR="001A76C7" w:rsidRPr="001A76C7">
        <w:rPr>
          <w:rFonts w:eastAsia="Times New Roman" w:cs="Segoe UI"/>
          <w:lang w:eastAsia="sv-SE"/>
        </w:rPr>
        <w:t xml:space="preserve"> </w:t>
      </w:r>
    </w:p>
    <w:p w14:paraId="13C71874" w14:textId="66DB2483" w:rsidR="00C9143C" w:rsidRDefault="001A76C7" w:rsidP="002207E4">
      <w:pPr>
        <w:rPr>
          <w:rFonts w:eastAsia="Times New Roman" w:cs="Segoe UI"/>
          <w:lang w:eastAsia="sv-SE"/>
        </w:rPr>
      </w:pPr>
      <w:r>
        <w:rPr>
          <w:rFonts w:eastAsia="Times New Roman" w:cs="Segoe UI"/>
          <w:lang w:eastAsia="sv-SE"/>
        </w:rPr>
        <w:t xml:space="preserve">Det är </w:t>
      </w:r>
      <w:r w:rsidR="00AC630B">
        <w:rPr>
          <w:rFonts w:eastAsia="Times New Roman" w:cs="Segoe UI"/>
          <w:lang w:eastAsia="sv-SE"/>
        </w:rPr>
        <w:t xml:space="preserve">också </w:t>
      </w:r>
      <w:r>
        <w:rPr>
          <w:rFonts w:eastAsia="Times New Roman" w:cs="Segoe UI"/>
          <w:lang w:eastAsia="sv-SE"/>
        </w:rPr>
        <w:t>mycket viktigt för oss att informera om samarbetsorganisationerna</w:t>
      </w:r>
      <w:r w:rsidR="00DD5AFB">
        <w:rPr>
          <w:rFonts w:eastAsia="Times New Roman" w:cs="Segoe UI"/>
          <w:lang w:eastAsia="sv-SE"/>
        </w:rPr>
        <w:t>s</w:t>
      </w:r>
      <w:r>
        <w:rPr>
          <w:rFonts w:eastAsia="Times New Roman" w:cs="Segoe UI"/>
          <w:lang w:eastAsia="sv-SE"/>
        </w:rPr>
        <w:t xml:space="preserve"> existens, vilket vi gör på vår webbplats där det finns en länklista till respektive webb</w:t>
      </w:r>
      <w:r w:rsidR="00DD5AFB">
        <w:rPr>
          <w:rFonts w:eastAsia="Times New Roman" w:cs="Segoe UI"/>
          <w:lang w:eastAsia="sv-SE"/>
        </w:rPr>
        <w:t>p</w:t>
      </w:r>
      <w:r>
        <w:rPr>
          <w:rFonts w:eastAsia="Times New Roman" w:cs="Segoe UI"/>
          <w:lang w:eastAsia="sv-SE"/>
        </w:rPr>
        <w:t>lats.</w:t>
      </w:r>
    </w:p>
    <w:p w14:paraId="0F158AE9" w14:textId="73D55177" w:rsidR="00D02768" w:rsidRDefault="00D02768" w:rsidP="002207E4">
      <w:pPr>
        <w:rPr>
          <w:rFonts w:eastAsia="Times New Roman" w:cs="Segoe UI"/>
          <w:lang w:eastAsia="sv-SE"/>
        </w:rPr>
      </w:pPr>
      <w:r>
        <w:rPr>
          <w:rFonts w:eastAsia="Times New Roman" w:cs="Segoe UI"/>
          <w:lang w:eastAsia="sv-SE"/>
        </w:rPr>
        <w:t>Den årliga länskonferensen utgör ett</w:t>
      </w:r>
      <w:r w:rsidR="0025312C">
        <w:rPr>
          <w:rFonts w:eastAsia="Times New Roman" w:cs="Segoe UI"/>
          <w:lang w:eastAsia="sv-SE"/>
        </w:rPr>
        <w:t xml:space="preserve"> viktigt</w:t>
      </w:r>
      <w:r>
        <w:rPr>
          <w:rFonts w:eastAsia="Times New Roman" w:cs="Segoe UI"/>
          <w:lang w:eastAsia="sv-SE"/>
        </w:rPr>
        <w:t xml:space="preserve"> </w:t>
      </w:r>
      <w:r w:rsidR="0012240A">
        <w:rPr>
          <w:rFonts w:eastAsia="Times New Roman" w:cs="Segoe UI"/>
          <w:lang w:eastAsia="sv-SE"/>
        </w:rPr>
        <w:t xml:space="preserve">forum för </w:t>
      </w:r>
      <w:r w:rsidR="00A21D3F">
        <w:rPr>
          <w:rFonts w:eastAsia="Times New Roman" w:cs="Segoe UI"/>
          <w:lang w:eastAsia="sv-SE"/>
        </w:rPr>
        <w:t xml:space="preserve">erfarenhetsutbyte och </w:t>
      </w:r>
      <w:r w:rsidR="0012240A">
        <w:rPr>
          <w:rFonts w:eastAsia="Times New Roman" w:cs="Segoe UI"/>
          <w:lang w:eastAsia="sv-SE"/>
        </w:rPr>
        <w:t xml:space="preserve">ökad kännedom om våra </w:t>
      </w:r>
      <w:r w:rsidR="0025312C">
        <w:rPr>
          <w:rFonts w:eastAsia="Times New Roman" w:cs="Segoe UI"/>
          <w:lang w:eastAsia="sv-SE"/>
        </w:rPr>
        <w:t xml:space="preserve">respektive </w:t>
      </w:r>
      <w:r w:rsidR="0012240A">
        <w:rPr>
          <w:rFonts w:eastAsia="Times New Roman" w:cs="Segoe UI"/>
          <w:lang w:eastAsia="sv-SE"/>
        </w:rPr>
        <w:t xml:space="preserve">organisationer och vår </w:t>
      </w:r>
      <w:r w:rsidR="0025312C">
        <w:rPr>
          <w:rFonts w:eastAsia="Times New Roman" w:cs="Segoe UI"/>
          <w:lang w:eastAsia="sv-SE"/>
        </w:rPr>
        <w:t xml:space="preserve">aktuella </w:t>
      </w:r>
      <w:r w:rsidR="0012240A">
        <w:rPr>
          <w:rFonts w:eastAsia="Times New Roman" w:cs="Segoe UI"/>
          <w:lang w:eastAsia="sv-SE"/>
        </w:rPr>
        <w:t>verksamhet</w:t>
      </w:r>
      <w:r w:rsidR="00C2418C">
        <w:rPr>
          <w:rFonts w:eastAsia="Times New Roman" w:cs="Segoe UI"/>
          <w:lang w:eastAsia="sv-SE"/>
        </w:rPr>
        <w:t>. Konferenserna skapar också möjligheter för</w:t>
      </w:r>
      <w:r>
        <w:rPr>
          <w:rFonts w:eastAsia="Times New Roman" w:cs="Segoe UI"/>
          <w:lang w:eastAsia="sv-SE"/>
        </w:rPr>
        <w:t xml:space="preserve"> samverkan</w:t>
      </w:r>
      <w:r w:rsidR="00BF6BC7">
        <w:rPr>
          <w:rFonts w:eastAsia="Times New Roman" w:cs="Segoe UI"/>
          <w:lang w:eastAsia="sv-SE"/>
        </w:rPr>
        <w:t xml:space="preserve"> i olika frågor. </w:t>
      </w:r>
      <w:r w:rsidR="00082696">
        <w:rPr>
          <w:rFonts w:eastAsia="Times New Roman" w:cs="Segoe UI"/>
          <w:lang w:eastAsia="sv-SE"/>
        </w:rPr>
        <w:t>Vid den senaste konferensen</w:t>
      </w:r>
      <w:r w:rsidR="00BF6BC7">
        <w:rPr>
          <w:rFonts w:eastAsia="Times New Roman" w:cs="Segoe UI"/>
          <w:lang w:eastAsia="sv-SE"/>
        </w:rPr>
        <w:t xml:space="preserve"> var FN-förhöret </w:t>
      </w:r>
      <w:r w:rsidR="00082696">
        <w:rPr>
          <w:rFonts w:eastAsia="Times New Roman" w:cs="Segoe UI"/>
          <w:lang w:eastAsia="sv-SE"/>
        </w:rPr>
        <w:t xml:space="preserve">våren 2024 </w:t>
      </w:r>
      <w:r w:rsidR="00BF6BC7">
        <w:rPr>
          <w:rFonts w:eastAsia="Times New Roman" w:cs="Segoe UI"/>
          <w:lang w:eastAsia="sv-SE"/>
        </w:rPr>
        <w:t>av Sverige om genomförandet av Funktionsrättskonventionen ett viktigt tema</w:t>
      </w:r>
      <w:r w:rsidR="002A7D21">
        <w:rPr>
          <w:rFonts w:eastAsia="Times New Roman" w:cs="Segoe UI"/>
          <w:lang w:eastAsia="sv-SE"/>
        </w:rPr>
        <w:t xml:space="preserve">. Här presenterades bland annat de rekommendationer som Sverige fick från FN:s övervakningskommitté </w:t>
      </w:r>
      <w:r w:rsidR="005F33DD">
        <w:rPr>
          <w:rFonts w:eastAsia="Times New Roman" w:cs="Segoe UI"/>
          <w:lang w:eastAsia="sv-SE"/>
        </w:rPr>
        <w:t xml:space="preserve">och </w:t>
      </w:r>
      <w:r w:rsidR="002A7D21">
        <w:rPr>
          <w:rFonts w:eastAsia="Times New Roman" w:cs="Segoe UI"/>
          <w:lang w:eastAsia="sv-SE"/>
        </w:rPr>
        <w:t>som kommer att ligga till grund för Funktionsrätt Sveriges arbete framöver.</w:t>
      </w:r>
      <w:r w:rsidR="000D7CD3">
        <w:rPr>
          <w:rFonts w:eastAsia="Times New Roman" w:cs="Segoe UI"/>
          <w:lang w:eastAsia="sv-SE"/>
        </w:rPr>
        <w:t xml:space="preserve"> Vi genomförde också en workshop där samverkansorganisationerna fick möjlighet att utbyta erfarenheter om arbetet med konventionen i sina olika regioner. </w:t>
      </w:r>
      <w:r w:rsidR="00BF6BC7">
        <w:rPr>
          <w:rFonts w:eastAsia="Times New Roman" w:cs="Segoe UI"/>
          <w:lang w:eastAsia="sv-SE"/>
        </w:rPr>
        <w:t xml:space="preserve"> </w:t>
      </w:r>
    </w:p>
    <w:p w14:paraId="4CF0D153" w14:textId="14BB60F3" w:rsidR="00AC12F8" w:rsidRPr="000D7CD3" w:rsidRDefault="000D7CD3" w:rsidP="002207E4">
      <w:pPr>
        <w:rPr>
          <w:rFonts w:eastAsia="Times New Roman" w:cs="Segoe UI"/>
          <w:lang w:eastAsia="sv-SE"/>
        </w:rPr>
      </w:pPr>
      <w:r>
        <w:rPr>
          <w:rFonts w:eastAsia="Times New Roman" w:cs="Segoe UI"/>
          <w:lang w:eastAsia="sv-SE"/>
        </w:rPr>
        <w:lastRenderedPageBreak/>
        <w:t>D</w:t>
      </w:r>
      <w:r w:rsidR="001820CE">
        <w:rPr>
          <w:rFonts w:eastAsia="Times New Roman" w:cs="Segoe UI"/>
          <w:lang w:eastAsia="sv-SE"/>
        </w:rPr>
        <w:t>et är med enad röst och gemensam kraft vi kan åstadkomma politisk förflyttning.</w:t>
      </w:r>
    </w:p>
    <w:tbl>
      <w:tblPr>
        <w:tblStyle w:val="Tabellrutnt"/>
        <w:tblW w:w="7526" w:type="dxa"/>
        <w:tblLook w:val="04A0" w:firstRow="1" w:lastRow="0" w:firstColumn="1" w:lastColumn="0" w:noHBand="0" w:noVBand="1"/>
      </w:tblPr>
      <w:tblGrid>
        <w:gridCol w:w="7526"/>
      </w:tblGrid>
      <w:tr w:rsidR="00C208F3" w:rsidRPr="00C208F3" w14:paraId="300F3B92" w14:textId="77777777" w:rsidTr="00AC12F8">
        <w:trPr>
          <w:trHeight w:val="1244"/>
        </w:trPr>
        <w:tc>
          <w:tcPr>
            <w:tcW w:w="7526" w:type="dxa"/>
            <w:tcBorders>
              <w:top w:val="single" w:sz="4" w:space="0" w:color="auto"/>
              <w:left w:val="single" w:sz="4" w:space="0" w:color="auto"/>
              <w:bottom w:val="single" w:sz="4" w:space="0" w:color="auto"/>
              <w:right w:val="single" w:sz="4" w:space="0" w:color="auto"/>
            </w:tcBorders>
            <w:hideMark/>
          </w:tcPr>
          <w:p w14:paraId="7BFAA01A" w14:textId="77777777" w:rsidR="00C208F3" w:rsidRPr="00D978EB" w:rsidRDefault="00C208F3" w:rsidP="002207E4">
            <w:pPr>
              <w:rPr>
                <w:b/>
                <w:bCs/>
                <w:sz w:val="24"/>
                <w:szCs w:val="24"/>
              </w:rPr>
            </w:pPr>
            <w:r w:rsidRPr="00D978EB">
              <w:rPr>
                <w:b/>
                <w:bCs/>
                <w:sz w:val="24"/>
                <w:szCs w:val="24"/>
              </w:rPr>
              <w:t>Funktionsrätt Sveriges styrelse föreslår kongressen besluta</w:t>
            </w:r>
          </w:p>
          <w:p w14:paraId="58DCF77C" w14:textId="7207CC80" w:rsidR="00C208F3" w:rsidRPr="00C208F3" w:rsidRDefault="00C208F3" w:rsidP="002207E4">
            <w:r w:rsidRPr="002207E4">
              <w:rPr>
                <w:sz w:val="24"/>
                <w:szCs w:val="24"/>
              </w:rPr>
              <w:t xml:space="preserve">Att motionen </w:t>
            </w:r>
            <w:r w:rsidR="00117B22" w:rsidRPr="002207E4">
              <w:rPr>
                <w:sz w:val="24"/>
                <w:szCs w:val="24"/>
              </w:rPr>
              <w:t>avslås</w:t>
            </w:r>
          </w:p>
        </w:tc>
      </w:tr>
    </w:tbl>
    <w:p w14:paraId="18A066A7" w14:textId="2ED775EF" w:rsidR="0087611F" w:rsidRPr="00C208F3" w:rsidRDefault="0087611F" w:rsidP="002207E4"/>
    <w:sectPr w:rsidR="0087611F" w:rsidRPr="00C208F3" w:rsidSect="00352D7A">
      <w:footerReference w:type="default" r:id="rId10"/>
      <w:pgSz w:w="11906" w:h="16838"/>
      <w:pgMar w:top="1418" w:right="2268" w:bottom="1418"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42D8C" w14:textId="77777777" w:rsidR="009D3B73" w:rsidRDefault="009D3B73" w:rsidP="00C208F3">
      <w:pPr>
        <w:spacing w:after="0" w:line="240" w:lineRule="auto"/>
      </w:pPr>
      <w:r>
        <w:separator/>
      </w:r>
    </w:p>
  </w:endnote>
  <w:endnote w:type="continuationSeparator" w:id="0">
    <w:p w14:paraId="0CDD240A" w14:textId="77777777" w:rsidR="009D3B73" w:rsidRDefault="009D3B73" w:rsidP="00C2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036213"/>
      <w:docPartObj>
        <w:docPartGallery w:val="Page Numbers (Bottom of Page)"/>
        <w:docPartUnique/>
      </w:docPartObj>
    </w:sdtPr>
    <w:sdtEndPr/>
    <w:sdtContent>
      <w:sdt>
        <w:sdtPr>
          <w:id w:val="-1769616900"/>
          <w:docPartObj>
            <w:docPartGallery w:val="Page Numbers (Top of Page)"/>
            <w:docPartUnique/>
          </w:docPartObj>
        </w:sdtPr>
        <w:sdtEndPr/>
        <w:sdtContent>
          <w:p w14:paraId="770610C9" w14:textId="77777777" w:rsidR="00D564F0" w:rsidRDefault="00985BD7">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3EBEDF56" w14:textId="7E6B1992" w:rsidR="00D564F0" w:rsidRDefault="00D564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C3219" w14:textId="77777777" w:rsidR="009D3B73" w:rsidRDefault="009D3B73" w:rsidP="00C208F3">
      <w:pPr>
        <w:spacing w:after="0" w:line="240" w:lineRule="auto"/>
      </w:pPr>
      <w:r>
        <w:separator/>
      </w:r>
    </w:p>
  </w:footnote>
  <w:footnote w:type="continuationSeparator" w:id="0">
    <w:p w14:paraId="7D521440" w14:textId="77777777" w:rsidR="009D3B73" w:rsidRDefault="009D3B73" w:rsidP="00C2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05A0C"/>
    <w:multiLevelType w:val="hybridMultilevel"/>
    <w:tmpl w:val="7B561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74036946">
    <w:abstractNumId w:val="1"/>
  </w:num>
  <w:num w:numId="2" w16cid:durableId="205777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29"/>
    <w:rsid w:val="00035707"/>
    <w:rsid w:val="00043CD7"/>
    <w:rsid w:val="00046CAE"/>
    <w:rsid w:val="00046CC7"/>
    <w:rsid w:val="0005301D"/>
    <w:rsid w:val="00073D12"/>
    <w:rsid w:val="00082696"/>
    <w:rsid w:val="000B0721"/>
    <w:rsid w:val="000C37BF"/>
    <w:rsid w:val="000C62A5"/>
    <w:rsid w:val="000D4A51"/>
    <w:rsid w:val="000D7CD3"/>
    <w:rsid w:val="000F63BE"/>
    <w:rsid w:val="00117B22"/>
    <w:rsid w:val="0012240A"/>
    <w:rsid w:val="0013468F"/>
    <w:rsid w:val="00142175"/>
    <w:rsid w:val="00150EDE"/>
    <w:rsid w:val="001540EC"/>
    <w:rsid w:val="001820CE"/>
    <w:rsid w:val="001A76C7"/>
    <w:rsid w:val="001D045F"/>
    <w:rsid w:val="001D2C64"/>
    <w:rsid w:val="001D70D5"/>
    <w:rsid w:val="00202F73"/>
    <w:rsid w:val="00220478"/>
    <w:rsid w:val="002207E4"/>
    <w:rsid w:val="00222761"/>
    <w:rsid w:val="00230B8A"/>
    <w:rsid w:val="0025312C"/>
    <w:rsid w:val="00256029"/>
    <w:rsid w:val="00287C53"/>
    <w:rsid w:val="002A39FD"/>
    <w:rsid w:val="002A78F8"/>
    <w:rsid w:val="002A7D21"/>
    <w:rsid w:val="002B302F"/>
    <w:rsid w:val="002C08A3"/>
    <w:rsid w:val="002D4F50"/>
    <w:rsid w:val="002F7EFC"/>
    <w:rsid w:val="00312751"/>
    <w:rsid w:val="00325D63"/>
    <w:rsid w:val="00332B40"/>
    <w:rsid w:val="00333E13"/>
    <w:rsid w:val="00352D7A"/>
    <w:rsid w:val="004110D2"/>
    <w:rsid w:val="00425796"/>
    <w:rsid w:val="00444BDF"/>
    <w:rsid w:val="004670B1"/>
    <w:rsid w:val="00477965"/>
    <w:rsid w:val="00481A54"/>
    <w:rsid w:val="004C4B06"/>
    <w:rsid w:val="004E6032"/>
    <w:rsid w:val="004F5A6E"/>
    <w:rsid w:val="00514AA1"/>
    <w:rsid w:val="0053070A"/>
    <w:rsid w:val="0054037D"/>
    <w:rsid w:val="00556547"/>
    <w:rsid w:val="005742CB"/>
    <w:rsid w:val="00577E86"/>
    <w:rsid w:val="005A16A1"/>
    <w:rsid w:val="005A5792"/>
    <w:rsid w:val="005D4C94"/>
    <w:rsid w:val="005F33DD"/>
    <w:rsid w:val="00601253"/>
    <w:rsid w:val="00651267"/>
    <w:rsid w:val="0066616F"/>
    <w:rsid w:val="006813EE"/>
    <w:rsid w:val="00682854"/>
    <w:rsid w:val="006878CF"/>
    <w:rsid w:val="0069650B"/>
    <w:rsid w:val="00696A24"/>
    <w:rsid w:val="006A076A"/>
    <w:rsid w:val="006B30B9"/>
    <w:rsid w:val="006E4929"/>
    <w:rsid w:val="007007EF"/>
    <w:rsid w:val="00723872"/>
    <w:rsid w:val="007265B4"/>
    <w:rsid w:val="00746182"/>
    <w:rsid w:val="00764314"/>
    <w:rsid w:val="007714ED"/>
    <w:rsid w:val="007737EE"/>
    <w:rsid w:val="00783975"/>
    <w:rsid w:val="007A285C"/>
    <w:rsid w:val="007B05A5"/>
    <w:rsid w:val="007B0E02"/>
    <w:rsid w:val="007B1F8A"/>
    <w:rsid w:val="007B2859"/>
    <w:rsid w:val="007C3336"/>
    <w:rsid w:val="007E765D"/>
    <w:rsid w:val="007F5599"/>
    <w:rsid w:val="00835CAD"/>
    <w:rsid w:val="008412D1"/>
    <w:rsid w:val="00854013"/>
    <w:rsid w:val="00870AF5"/>
    <w:rsid w:val="0087611F"/>
    <w:rsid w:val="008766E3"/>
    <w:rsid w:val="00880397"/>
    <w:rsid w:val="00882D01"/>
    <w:rsid w:val="008A08E7"/>
    <w:rsid w:val="008A1842"/>
    <w:rsid w:val="008B4C57"/>
    <w:rsid w:val="008C4DD5"/>
    <w:rsid w:val="008D4955"/>
    <w:rsid w:val="00913FBD"/>
    <w:rsid w:val="00916D52"/>
    <w:rsid w:val="0093358C"/>
    <w:rsid w:val="009375C8"/>
    <w:rsid w:val="00950380"/>
    <w:rsid w:val="009514AF"/>
    <w:rsid w:val="00977020"/>
    <w:rsid w:val="00985BD7"/>
    <w:rsid w:val="00986D33"/>
    <w:rsid w:val="009A767E"/>
    <w:rsid w:val="009D3B73"/>
    <w:rsid w:val="009D3DB9"/>
    <w:rsid w:val="00A0172A"/>
    <w:rsid w:val="00A05F40"/>
    <w:rsid w:val="00A073E6"/>
    <w:rsid w:val="00A1355A"/>
    <w:rsid w:val="00A16D87"/>
    <w:rsid w:val="00A21D3F"/>
    <w:rsid w:val="00A41667"/>
    <w:rsid w:val="00A568EE"/>
    <w:rsid w:val="00A60B9F"/>
    <w:rsid w:val="00A635C4"/>
    <w:rsid w:val="00A66729"/>
    <w:rsid w:val="00A719CC"/>
    <w:rsid w:val="00A77C69"/>
    <w:rsid w:val="00AC12F8"/>
    <w:rsid w:val="00AC630B"/>
    <w:rsid w:val="00AD4DFC"/>
    <w:rsid w:val="00AD52F6"/>
    <w:rsid w:val="00AE1B90"/>
    <w:rsid w:val="00AE556F"/>
    <w:rsid w:val="00B13C83"/>
    <w:rsid w:val="00B21C92"/>
    <w:rsid w:val="00B323BD"/>
    <w:rsid w:val="00B44074"/>
    <w:rsid w:val="00B500EC"/>
    <w:rsid w:val="00B6524F"/>
    <w:rsid w:val="00B72EA1"/>
    <w:rsid w:val="00B92F67"/>
    <w:rsid w:val="00BB1B96"/>
    <w:rsid w:val="00BC49C9"/>
    <w:rsid w:val="00BC7476"/>
    <w:rsid w:val="00BD0A8A"/>
    <w:rsid w:val="00BD45C4"/>
    <w:rsid w:val="00BD5420"/>
    <w:rsid w:val="00BD6D90"/>
    <w:rsid w:val="00BF6BC7"/>
    <w:rsid w:val="00C04AB9"/>
    <w:rsid w:val="00C17253"/>
    <w:rsid w:val="00C208F3"/>
    <w:rsid w:val="00C2418C"/>
    <w:rsid w:val="00C86331"/>
    <w:rsid w:val="00C9143C"/>
    <w:rsid w:val="00C93278"/>
    <w:rsid w:val="00CA14E6"/>
    <w:rsid w:val="00CA1521"/>
    <w:rsid w:val="00CD707E"/>
    <w:rsid w:val="00D02768"/>
    <w:rsid w:val="00D0414E"/>
    <w:rsid w:val="00D05EC9"/>
    <w:rsid w:val="00D12FAB"/>
    <w:rsid w:val="00D228BE"/>
    <w:rsid w:val="00D26456"/>
    <w:rsid w:val="00D540FD"/>
    <w:rsid w:val="00D541C6"/>
    <w:rsid w:val="00D564F0"/>
    <w:rsid w:val="00D806A7"/>
    <w:rsid w:val="00D84554"/>
    <w:rsid w:val="00D91EE9"/>
    <w:rsid w:val="00D978EB"/>
    <w:rsid w:val="00DA78E7"/>
    <w:rsid w:val="00DC5387"/>
    <w:rsid w:val="00DD11A4"/>
    <w:rsid w:val="00DD5AFB"/>
    <w:rsid w:val="00DD71AA"/>
    <w:rsid w:val="00DE702C"/>
    <w:rsid w:val="00DE7BE2"/>
    <w:rsid w:val="00E3631A"/>
    <w:rsid w:val="00E42674"/>
    <w:rsid w:val="00E60BAC"/>
    <w:rsid w:val="00E85B5F"/>
    <w:rsid w:val="00E91FF0"/>
    <w:rsid w:val="00E97F02"/>
    <w:rsid w:val="00EA59F7"/>
    <w:rsid w:val="00EC34A0"/>
    <w:rsid w:val="00EE2AD5"/>
    <w:rsid w:val="00EF3E4F"/>
    <w:rsid w:val="00F006D6"/>
    <w:rsid w:val="00F161BD"/>
    <w:rsid w:val="00F24C50"/>
    <w:rsid w:val="00F41C6A"/>
    <w:rsid w:val="00F461C4"/>
    <w:rsid w:val="00F50162"/>
    <w:rsid w:val="00F61112"/>
    <w:rsid w:val="00F753CA"/>
    <w:rsid w:val="00FB4330"/>
    <w:rsid w:val="00FD0674"/>
    <w:rsid w:val="00FE5C04"/>
    <w:rsid w:val="00FF0A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68EDA"/>
  <w15:chartTrackingRefBased/>
  <w15:docId w15:val="{A6C25529-05B1-41AC-B35B-CFB06AB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D5"/>
    <w:pPr>
      <w:spacing w:after="200" w:line="276" w:lineRule="auto"/>
    </w:pPr>
    <w:rPr>
      <w:rFonts w:ascii="Book Antiqua" w:eastAsia="Calibri" w:hAnsi="Book Antiqua" w:cs="Times New Roman"/>
      <w:kern w:val="0"/>
      <w:szCs w:val="22"/>
      <w14:ligatures w14:val="none"/>
    </w:rPr>
  </w:style>
  <w:style w:type="paragraph" w:styleId="Rubrik1">
    <w:name w:val="heading 1"/>
    <w:basedOn w:val="Normal"/>
    <w:next w:val="Normal"/>
    <w:link w:val="Rubrik1Char"/>
    <w:autoRedefine/>
    <w:uiPriority w:val="9"/>
    <w:qFormat/>
    <w:rsid w:val="002207E4"/>
    <w:pPr>
      <w:keepNext/>
      <w:keepLines/>
      <w:spacing w:before="360" w:after="80"/>
      <w:outlineLvl w:val="0"/>
    </w:pPr>
    <w:rPr>
      <w:rFonts w:ascii="Arial" w:eastAsiaTheme="majorEastAsia" w:hAnsi="Arial" w:cstheme="majorBidi"/>
      <w:b/>
      <w:sz w:val="32"/>
      <w:szCs w:val="40"/>
    </w:rPr>
  </w:style>
  <w:style w:type="paragraph" w:styleId="Rubrik2">
    <w:name w:val="heading 2"/>
    <w:basedOn w:val="Normal"/>
    <w:next w:val="Normal"/>
    <w:link w:val="Rubrik2Char"/>
    <w:autoRedefine/>
    <w:uiPriority w:val="9"/>
    <w:unhideWhenUsed/>
    <w:qFormat/>
    <w:rsid w:val="009514AF"/>
    <w:pPr>
      <w:keepNext/>
      <w:keepLines/>
      <w:spacing w:before="160" w:after="80"/>
      <w:outlineLvl w:val="1"/>
    </w:pPr>
    <w:rPr>
      <w:rFonts w:ascii="Arial" w:eastAsiaTheme="majorEastAsia" w:hAnsi="Arial" w:cstheme="majorBidi"/>
      <w:b/>
      <w:sz w:val="28"/>
      <w:szCs w:val="32"/>
    </w:rPr>
  </w:style>
  <w:style w:type="paragraph" w:styleId="Rubrik3">
    <w:name w:val="heading 3"/>
    <w:basedOn w:val="Normal"/>
    <w:next w:val="Normal"/>
    <w:link w:val="Rubrik3Char"/>
    <w:uiPriority w:val="9"/>
    <w:unhideWhenUsed/>
    <w:qFormat/>
    <w:rsid w:val="00A667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667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667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6672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6672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6672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6672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07E4"/>
    <w:rPr>
      <w:rFonts w:ascii="Arial" w:eastAsiaTheme="majorEastAsia" w:hAnsi="Arial" w:cstheme="majorBidi"/>
      <w:b/>
      <w:kern w:val="0"/>
      <w:sz w:val="32"/>
      <w:szCs w:val="40"/>
      <w14:ligatures w14:val="none"/>
    </w:rPr>
  </w:style>
  <w:style w:type="character" w:customStyle="1" w:styleId="Rubrik2Char">
    <w:name w:val="Rubrik 2 Char"/>
    <w:basedOn w:val="Standardstycketeckensnitt"/>
    <w:link w:val="Rubrik2"/>
    <w:uiPriority w:val="9"/>
    <w:rsid w:val="009514AF"/>
    <w:rPr>
      <w:rFonts w:ascii="Arial" w:eastAsiaTheme="majorEastAsia" w:hAnsi="Arial" w:cstheme="majorBidi"/>
      <w:b/>
      <w:kern w:val="0"/>
      <w:sz w:val="28"/>
      <w:szCs w:val="32"/>
      <w14:ligatures w14:val="none"/>
    </w:rPr>
  </w:style>
  <w:style w:type="character" w:customStyle="1" w:styleId="Rubrik3Char">
    <w:name w:val="Rubrik 3 Char"/>
    <w:basedOn w:val="Standardstycketeckensnitt"/>
    <w:link w:val="Rubrik3"/>
    <w:uiPriority w:val="9"/>
    <w:rsid w:val="00A667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667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667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667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667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667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66729"/>
    <w:rPr>
      <w:rFonts w:eastAsiaTheme="majorEastAsia" w:cstheme="majorBidi"/>
      <w:color w:val="272727" w:themeColor="text1" w:themeTint="D8"/>
    </w:rPr>
  </w:style>
  <w:style w:type="paragraph" w:styleId="Rubrik">
    <w:name w:val="Title"/>
    <w:basedOn w:val="Normal"/>
    <w:next w:val="Normal"/>
    <w:link w:val="RubrikChar"/>
    <w:uiPriority w:val="10"/>
    <w:qFormat/>
    <w:rsid w:val="00A66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667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667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667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667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66729"/>
    <w:rPr>
      <w:i/>
      <w:iCs/>
      <w:color w:val="404040" w:themeColor="text1" w:themeTint="BF"/>
    </w:rPr>
  </w:style>
  <w:style w:type="paragraph" w:styleId="Liststycke">
    <w:name w:val="List Paragraph"/>
    <w:basedOn w:val="Normal"/>
    <w:uiPriority w:val="34"/>
    <w:qFormat/>
    <w:rsid w:val="00A66729"/>
    <w:pPr>
      <w:ind w:left="720"/>
      <w:contextualSpacing/>
    </w:pPr>
  </w:style>
  <w:style w:type="character" w:styleId="Starkbetoning">
    <w:name w:val="Intense Emphasis"/>
    <w:basedOn w:val="Standardstycketeckensnitt"/>
    <w:uiPriority w:val="21"/>
    <w:qFormat/>
    <w:rsid w:val="00A66729"/>
    <w:rPr>
      <w:i/>
      <w:iCs/>
      <w:color w:val="0F4761" w:themeColor="accent1" w:themeShade="BF"/>
    </w:rPr>
  </w:style>
  <w:style w:type="paragraph" w:styleId="Starktcitat">
    <w:name w:val="Intense Quote"/>
    <w:basedOn w:val="Normal"/>
    <w:next w:val="Normal"/>
    <w:link w:val="StarktcitatChar"/>
    <w:uiPriority w:val="30"/>
    <w:qFormat/>
    <w:rsid w:val="00A66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66729"/>
    <w:rPr>
      <w:i/>
      <w:iCs/>
      <w:color w:val="0F4761" w:themeColor="accent1" w:themeShade="BF"/>
    </w:rPr>
  </w:style>
  <w:style w:type="character" w:styleId="Starkreferens">
    <w:name w:val="Intense Reference"/>
    <w:basedOn w:val="Standardstycketeckensnitt"/>
    <w:uiPriority w:val="32"/>
    <w:qFormat/>
    <w:rsid w:val="00A66729"/>
    <w:rPr>
      <w:b/>
      <w:bCs/>
      <w:smallCaps/>
      <w:color w:val="0F4761" w:themeColor="accent1" w:themeShade="BF"/>
      <w:spacing w:val="5"/>
    </w:rPr>
  </w:style>
  <w:style w:type="paragraph" w:styleId="Ingetavstnd">
    <w:name w:val="No Spacing"/>
    <w:uiPriority w:val="1"/>
    <w:qFormat/>
    <w:rsid w:val="00C208F3"/>
    <w:pPr>
      <w:spacing w:after="200" w:line="276" w:lineRule="auto"/>
    </w:pPr>
    <w:rPr>
      <w:rFonts w:ascii="Book Antiqua" w:eastAsia="Calibri" w:hAnsi="Book Antiqua" w:cs="Times New Roman"/>
      <w:kern w:val="0"/>
      <w:szCs w:val="22"/>
      <w14:ligatures w14:val="none"/>
    </w:rPr>
  </w:style>
  <w:style w:type="table" w:styleId="Tabellrutnt">
    <w:name w:val="Table Grid"/>
    <w:basedOn w:val="Normaltabell"/>
    <w:uiPriority w:val="59"/>
    <w:rsid w:val="00C208F3"/>
    <w:pPr>
      <w:spacing w:after="0" w:line="240" w:lineRule="auto"/>
    </w:pPr>
    <w:rPr>
      <w:rFonts w:ascii="Calibri" w:eastAsia="Calibri" w:hAnsi="Calibri"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C208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08F3"/>
    <w:rPr>
      <w:rFonts w:ascii="Book Antiqua" w:eastAsia="Calibri" w:hAnsi="Book Antiqua" w:cs="Times New Roman"/>
      <w:kern w:val="0"/>
      <w:szCs w:val="22"/>
      <w14:ligatures w14:val="none"/>
    </w:rPr>
  </w:style>
  <w:style w:type="paragraph" w:styleId="Sidfot">
    <w:name w:val="footer"/>
    <w:basedOn w:val="Normal"/>
    <w:link w:val="SidfotChar"/>
    <w:uiPriority w:val="99"/>
    <w:unhideWhenUsed/>
    <w:rsid w:val="00C208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08F3"/>
    <w:rPr>
      <w:rFonts w:ascii="Book Antiqua" w:eastAsia="Calibri" w:hAnsi="Book Antiqua" w:cs="Times New Roman"/>
      <w:kern w:val="0"/>
      <w:szCs w:val="22"/>
      <w14:ligatures w14:val="none"/>
    </w:rPr>
  </w:style>
  <w:style w:type="character" w:styleId="Radnummer">
    <w:name w:val="line number"/>
    <w:basedOn w:val="Standardstycketeckensnitt"/>
    <w:uiPriority w:val="99"/>
    <w:semiHidden/>
    <w:unhideWhenUsed/>
    <w:rsid w:val="00C208F3"/>
  </w:style>
  <w:style w:type="paragraph" w:styleId="Normalwebb">
    <w:name w:val="Normal (Web)"/>
    <w:basedOn w:val="Normal"/>
    <w:uiPriority w:val="99"/>
    <w:semiHidden/>
    <w:unhideWhenUsed/>
    <w:rsid w:val="00BB1B96"/>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5333">
      <w:bodyDiv w:val="1"/>
      <w:marLeft w:val="0"/>
      <w:marRight w:val="0"/>
      <w:marTop w:val="0"/>
      <w:marBottom w:val="0"/>
      <w:divBdr>
        <w:top w:val="none" w:sz="0" w:space="0" w:color="auto"/>
        <w:left w:val="none" w:sz="0" w:space="0" w:color="auto"/>
        <w:bottom w:val="none" w:sz="0" w:space="0" w:color="auto"/>
        <w:right w:val="none" w:sz="0" w:space="0" w:color="auto"/>
      </w:divBdr>
    </w:div>
    <w:div w:id="1494680746">
      <w:bodyDiv w:val="1"/>
      <w:marLeft w:val="0"/>
      <w:marRight w:val="0"/>
      <w:marTop w:val="0"/>
      <w:marBottom w:val="0"/>
      <w:divBdr>
        <w:top w:val="none" w:sz="0" w:space="0" w:color="auto"/>
        <w:left w:val="none" w:sz="0" w:space="0" w:color="auto"/>
        <w:bottom w:val="none" w:sz="0" w:space="0" w:color="auto"/>
        <w:right w:val="none" w:sz="0" w:space="0" w:color="auto"/>
      </w:divBdr>
    </w:div>
    <w:div w:id="2126651468">
      <w:bodyDiv w:val="1"/>
      <w:marLeft w:val="0"/>
      <w:marRight w:val="0"/>
      <w:marTop w:val="0"/>
      <w:marBottom w:val="0"/>
      <w:divBdr>
        <w:top w:val="none" w:sz="0" w:space="0" w:color="auto"/>
        <w:left w:val="none" w:sz="0" w:space="0" w:color="auto"/>
        <w:bottom w:val="none" w:sz="0" w:space="0" w:color="auto"/>
        <w:right w:val="none" w:sz="0" w:space="0" w:color="auto"/>
      </w:divBdr>
    </w:div>
    <w:div w:id="21302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CAFA9-578D-4A69-97BC-C9AF17A28380}">
  <ds:schemaRefs>
    <ds:schemaRef ds:uri="http://schemas.microsoft.com/sharepoint/v3/contenttype/forms"/>
  </ds:schemaRefs>
</ds:datastoreItem>
</file>

<file path=customXml/itemProps2.xml><?xml version="1.0" encoding="utf-8"?>
<ds:datastoreItem xmlns:ds="http://schemas.openxmlformats.org/officeDocument/2006/customXml" ds:itemID="{135D2E0A-C496-4BC1-96A5-83C8850FA87E}">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6F9789C5-498E-4A47-B0AA-730650F72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1014</Words>
  <Characters>5376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c:description/>
  <cp:lastModifiedBy>Marre Ahlsen</cp:lastModifiedBy>
  <cp:revision>11</cp:revision>
  <dcterms:created xsi:type="dcterms:W3CDTF">2025-03-24T07:09:00Z</dcterms:created>
  <dcterms:modified xsi:type="dcterms:W3CDTF">2025-04-01T12:22:00Z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