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31E41" w14:textId="26762293" w:rsidR="00C208F3" w:rsidRPr="00456734" w:rsidRDefault="006D7675" w:rsidP="00456734">
      <w:pPr>
        <w:spacing w:after="0" w:line="240" w:lineRule="auto"/>
        <w:rPr>
          <w:rFonts w:ascii="Calibri" w:eastAsia="MS Mincho" w:hAnsi="Calibri"/>
          <w:noProof/>
          <w:sz w:val="28"/>
          <w:szCs w:val="28"/>
          <w:lang w:eastAsia="sv-SE"/>
        </w:rPr>
      </w:pPr>
      <w:r>
        <w:rPr>
          <w:rFonts w:ascii="Calibri" w:eastAsia="MS Mincho" w:hAnsi="Calibri"/>
          <w:noProof/>
          <w:sz w:val="28"/>
          <w:szCs w:val="28"/>
          <w:lang w:eastAsia="sv-SE"/>
          <w14:ligatures w14:val="standardContextual"/>
        </w:rPr>
        <mc:AlternateContent>
          <mc:Choice Requires="wps">
            <w:drawing>
              <wp:anchor distT="0" distB="0" distL="114300" distR="114300" simplePos="0" relativeHeight="251659264" behindDoc="0" locked="0" layoutInCell="1" allowOverlap="1" wp14:anchorId="218D2BD2" wp14:editId="4C3BBD28">
                <wp:simplePos x="0" y="0"/>
                <wp:positionH relativeFrom="column">
                  <wp:posOffset>4236720</wp:posOffset>
                </wp:positionH>
                <wp:positionV relativeFrom="paragraph">
                  <wp:posOffset>-457835</wp:posOffset>
                </wp:positionV>
                <wp:extent cx="777240" cy="666750"/>
                <wp:effectExtent l="0" t="0" r="22860" b="19050"/>
                <wp:wrapNone/>
                <wp:docPr id="813280111" name="Textruta 2"/>
                <wp:cNvGraphicFramePr/>
                <a:graphic xmlns:a="http://schemas.openxmlformats.org/drawingml/2006/main">
                  <a:graphicData uri="http://schemas.microsoft.com/office/word/2010/wordprocessingShape">
                    <wps:wsp>
                      <wps:cNvSpPr txBox="1"/>
                      <wps:spPr>
                        <a:xfrm>
                          <a:off x="0" y="0"/>
                          <a:ext cx="777240" cy="666750"/>
                        </a:xfrm>
                        <a:prstGeom prst="rect">
                          <a:avLst/>
                        </a:prstGeom>
                        <a:solidFill>
                          <a:schemeClr val="lt1"/>
                        </a:solidFill>
                        <a:ln w="6350">
                          <a:solidFill>
                            <a:prstClr val="black"/>
                          </a:solidFill>
                        </a:ln>
                      </wps:spPr>
                      <wps:txbx>
                        <w:txbxContent>
                          <w:p w14:paraId="329CFFCB" w14:textId="6C3B6580" w:rsidR="006D7675" w:rsidRPr="006D7675" w:rsidRDefault="0098273D">
                            <w:pPr>
                              <w:rPr>
                                <w:b/>
                                <w:bCs/>
                                <w:sz w:val="72"/>
                                <w:szCs w:val="72"/>
                              </w:rPr>
                            </w:pPr>
                            <w:r>
                              <w:rPr>
                                <w:b/>
                                <w:bCs/>
                                <w:sz w:val="72"/>
                                <w:szCs w:val="72"/>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18D2BD2" id="_x0000_t202" coordsize="21600,21600" o:spt="202" path="m,l,21600r21600,l21600,xe">
                <v:stroke joinstyle="miter"/>
                <v:path gradientshapeok="t" o:connecttype="rect"/>
              </v:shapetype>
              <v:shape id="Textruta 2" o:spid="_x0000_s1026" type="#_x0000_t202" style="position:absolute;margin-left:333.6pt;margin-top:-36.05pt;width:61.2pt;height: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" fillcolor="white [3201]" strokeweight=".5pt">
                <v:textbox>
                  <w:txbxContent>
                    <w:p w14:paraId="329CFFCB" w14:textId="6C3B6580" w:rsidR="006D7675" w:rsidRPr="006D7675" w:rsidRDefault="0098273D">
                      <w:pPr>
                        <w:rPr>
                          <w:b/>
                          <w:bCs/>
                          <w:sz w:val="72"/>
                          <w:szCs w:val="72"/>
                        </w:rPr>
                      </w:pPr>
                      <w:r>
                        <w:rPr>
                          <w:b/>
                          <w:bCs/>
                          <w:sz w:val="72"/>
                          <w:szCs w:val="72"/>
                        </w:rPr>
                        <w:t>24</w:t>
                      </w:r>
                    </w:p>
                  </w:txbxContent>
                </v:textbox>
              </v:shape>
            </w:pict>
          </mc:Fallback>
        </mc:AlternateContent>
      </w:r>
      <w:r w:rsidR="00C208F3" w:rsidRPr="006F6182">
        <w:rPr>
          <w:b/>
          <w:bCs/>
        </w:rPr>
        <w:t xml:space="preserve">Motion </w:t>
      </w:r>
      <w:r w:rsidR="00EF272B" w:rsidRPr="006F6182">
        <w:rPr>
          <w:b/>
          <w:bCs/>
        </w:rPr>
        <w:t>4</w:t>
      </w:r>
      <w:r w:rsidR="00864FC8" w:rsidRPr="006F6182">
        <w:rPr>
          <w:b/>
          <w:bCs/>
        </w:rPr>
        <w:t xml:space="preserve"> till Funktionsrätt Sveriges kongress 2025</w:t>
      </w:r>
    </w:p>
    <w:p w14:paraId="2E965E3D" w14:textId="77777777" w:rsidR="00F704CB" w:rsidRPr="00F22601" w:rsidRDefault="00F704CB" w:rsidP="00864FC8">
      <w:pPr>
        <w:pStyle w:val="Rubrik1"/>
      </w:pPr>
      <w:r w:rsidRPr="00F22601">
        <w:t>Statsbidragets otillräcklighet och behovet av fortsatt påverkansarbete för höjda anslag</w:t>
      </w:r>
    </w:p>
    <w:p w14:paraId="26DA65E7" w14:textId="2DE749D1" w:rsidR="00F704CB" w:rsidRPr="00F52E0E" w:rsidRDefault="00F704CB" w:rsidP="00F52E0E">
      <w:pPr>
        <w:rPr>
          <w:b/>
          <w:bCs/>
        </w:rPr>
      </w:pPr>
      <w:r w:rsidRPr="00F52E0E">
        <w:rPr>
          <w:b/>
          <w:bCs/>
        </w:rPr>
        <w:t>Bakgrund</w:t>
      </w:r>
    </w:p>
    <w:p w14:paraId="23840FCF" w14:textId="77777777" w:rsidR="00F704CB" w:rsidRDefault="00F704CB" w:rsidP="00134545">
      <w:r w:rsidRPr="008A7D60">
        <w:t>Statsbidraget som finansierar verksamheten för patient- och funktionshinderförbund är en avgörande resurs för att vi ska kunna bedriva vårt arbete och uppfylla vårt uppdrag. Det senaste decenniet har statsbidraget inte utvecklats i takt med samhällets ekonomiska verklighet.</w:t>
      </w:r>
    </w:p>
    <w:p w14:paraId="0BD6099B" w14:textId="77777777" w:rsidR="00F704CB" w:rsidRDefault="00F704CB" w:rsidP="00134545">
      <w:r w:rsidRPr="008A7D60">
        <w:t xml:space="preserve">Senast statsbidraget höjdes var 2015. När bidraget höjdes igen 2025, med </w:t>
      </w:r>
      <w:r>
        <w:t xml:space="preserve">ca </w:t>
      </w:r>
      <w:r w:rsidRPr="008A7D60">
        <w:t xml:space="preserve">10 procent, var detta en efterlängtad justering. Men trots denna höjning har inflationen sedan 2015 ökat med </w:t>
      </w:r>
      <w:r>
        <w:t>ca 30</w:t>
      </w:r>
      <w:r w:rsidRPr="008A7D60">
        <w:t xml:space="preserve"> procent, vilket i praktiken innebär en kraftig urholkning av bidragets värde. Resultatet är att alla medlemsförbund nu tvingas hantera minskade resurser i reala termer, vilket försvårar genomförandet av våra uppgifter och det viktiga stöd vi erbjuder våra medlemmar.</w:t>
      </w:r>
    </w:p>
    <w:p w14:paraId="157B20C4" w14:textId="2A51237A" w:rsidR="00F704CB" w:rsidRPr="008A7D60" w:rsidRDefault="00F704CB" w:rsidP="00134545">
      <w:r w:rsidRPr="008A7D60">
        <w:t>Vi ser att konsekvenserna för hela Funktionsrätt Sveriges medlemsförbund är allvarliga. Om inte statsbidraget justeras för att åtminstone kompensera för den faktiska inflationen riskerar vi att få allt svårare att utföra vårt arbete för att förbättra livsvillkoren för personer med funktionsnedsättningar och kroniska sjukdomar.</w:t>
      </w:r>
    </w:p>
    <w:p w14:paraId="2FA4AFC2" w14:textId="77777777" w:rsidR="00F704CB" w:rsidRDefault="00F704CB" w:rsidP="00134545">
      <w:r>
        <w:rPr>
          <w:b/>
          <w:bCs/>
        </w:rPr>
        <w:t>Förslag till beslut</w:t>
      </w:r>
      <w:r w:rsidRPr="008A7D60">
        <w:rPr>
          <w:b/>
          <w:bCs/>
        </w:rPr>
        <w:t>:</w:t>
      </w:r>
      <w:r w:rsidRPr="008A7D60">
        <w:t xml:space="preserve"> </w:t>
      </w:r>
    </w:p>
    <w:p w14:paraId="5BF773ED" w14:textId="77777777" w:rsidR="00F704CB" w:rsidRPr="003F562F" w:rsidRDefault="00F704CB" w:rsidP="00CA518A">
      <w:r w:rsidRPr="003F562F">
        <w:t>Mag- och tarmförbundet yrkar att Funktionsrätt Sverige:</w:t>
      </w:r>
    </w:p>
    <w:p w14:paraId="3F272BC1" w14:textId="77777777" w:rsidR="00F704CB" w:rsidRPr="000357B5" w:rsidRDefault="00F704CB" w:rsidP="00134545">
      <w:pPr>
        <w:pStyle w:val="Liststycke"/>
        <w:numPr>
          <w:ilvl w:val="0"/>
          <w:numId w:val="4"/>
        </w:numPr>
      </w:pPr>
      <w:r w:rsidRPr="000357B5">
        <w:t>Intensifierar sitt påverkansarbete gentemot regeringen och relevanta myndigheter för att uppnå en höjning av statsbidraget som kompenserar för den faktiska inflationen sedan 2015.</w:t>
      </w:r>
    </w:p>
    <w:p w14:paraId="5CC67117" w14:textId="77777777" w:rsidR="00F704CB" w:rsidRPr="000357B5" w:rsidRDefault="00F704CB" w:rsidP="00134545">
      <w:pPr>
        <w:pStyle w:val="Liststycke"/>
        <w:numPr>
          <w:ilvl w:val="0"/>
          <w:numId w:val="4"/>
        </w:numPr>
      </w:pPr>
      <w:r w:rsidRPr="000357B5">
        <w:t>Säkerställer att statsbidraget även framöver indexeras eller justeras regelbundet för att förhindra en fortsatt urholkning av dess värde.</w:t>
      </w:r>
    </w:p>
    <w:p w14:paraId="04BCF6BE" w14:textId="0A62A756" w:rsidR="00F704CB" w:rsidRPr="008A7D60" w:rsidRDefault="00F704CB" w:rsidP="00134545">
      <w:pPr>
        <w:pStyle w:val="Liststycke"/>
        <w:numPr>
          <w:ilvl w:val="0"/>
          <w:numId w:val="4"/>
        </w:numPr>
      </w:pPr>
      <w:r w:rsidRPr="000357B5">
        <w:t>Uppmärksammar de direkta konsekvenserna av de minskade anslagen för medlemsförbunden och tydliggör detta för beslutsfattare och allmänheten.</w:t>
      </w:r>
    </w:p>
    <w:p w14:paraId="60529536" w14:textId="77777777" w:rsidR="00F704CB" w:rsidRPr="00D331C0" w:rsidRDefault="00F704CB" w:rsidP="00D331C0">
      <w:pPr>
        <w:rPr>
          <w:b/>
          <w:bCs/>
        </w:rPr>
      </w:pPr>
      <w:r w:rsidRPr="00D331C0">
        <w:rPr>
          <w:b/>
          <w:bCs/>
        </w:rPr>
        <w:t xml:space="preserve">Motivering: </w:t>
      </w:r>
    </w:p>
    <w:p w14:paraId="5B332FAD" w14:textId="77777777" w:rsidR="00F704CB" w:rsidRDefault="00F704CB" w:rsidP="00D331C0">
      <w:r w:rsidRPr="008A7D60">
        <w:lastRenderedPageBreak/>
        <w:t>Funktionsrätt Sverige</w:t>
      </w:r>
      <w:r>
        <w:t>s medlemsförbund</w:t>
      </w:r>
      <w:r w:rsidRPr="008A7D60">
        <w:t xml:space="preserve"> är en central aktör i kampen för att säkerställa att personer med funktionsnedsättningar och kroniska sjukdomar får sina rättigheter tillgodosedda. För att kunna fortsätta detta arbete måste vi som organisation</w:t>
      </w:r>
      <w:r>
        <w:t>er</w:t>
      </w:r>
      <w:r w:rsidRPr="008A7D60">
        <w:t xml:space="preserve"> ha tillräckliga resurser. </w:t>
      </w:r>
    </w:p>
    <w:p w14:paraId="3B9B8D20" w14:textId="77777777" w:rsidR="00F704CB" w:rsidRPr="008A7D60" w:rsidRDefault="00F704CB" w:rsidP="00D331C0">
      <w:r w:rsidRPr="008A7D60">
        <w:t>Genom att anta denna motion sänder Funktionsrätt Sverige ett tydligt budskap till beslutsfattare om vikten av att säkra förbundens framtid. Låt oss gemensamt arbeta för att få de resurser som krävs för att vi ska kunna fortsätta vår viktiga verksamhet.</w:t>
      </w:r>
    </w:p>
    <w:p w14:paraId="13EF2D2A" w14:textId="77777777" w:rsidR="00F704CB" w:rsidRPr="008A7D60" w:rsidRDefault="00F704CB" w:rsidP="00D331C0">
      <w:r w:rsidRPr="008A7D60">
        <w:t xml:space="preserve">Stockholm, </w:t>
      </w:r>
      <w:r>
        <w:t>2025-02-10</w:t>
      </w:r>
    </w:p>
    <w:p w14:paraId="59A45137" w14:textId="77777777" w:rsidR="00F704CB" w:rsidRPr="008A7D60" w:rsidRDefault="00F704CB" w:rsidP="00D331C0">
      <w:r w:rsidRPr="008A7D60">
        <w:t xml:space="preserve">Förbundsstyrelsen i Mag- och tarmförbundet </w:t>
      </w:r>
    </w:p>
    <w:p w14:paraId="50DD43DF" w14:textId="77777777" w:rsidR="00EF272B" w:rsidRDefault="00EF272B" w:rsidP="002D4F50">
      <w:pPr>
        <w:pStyle w:val="Rubrik2"/>
      </w:pPr>
    </w:p>
    <w:p w14:paraId="1AD41244" w14:textId="05CAD1BF" w:rsidR="00C208F3" w:rsidRPr="0069650B" w:rsidRDefault="00C208F3" w:rsidP="002D4F50">
      <w:pPr>
        <w:pStyle w:val="Rubrik2"/>
      </w:pPr>
      <w:r w:rsidRPr="0069650B">
        <w:t xml:space="preserve">Styrelsens svar på motion </w:t>
      </w:r>
      <w:r w:rsidR="0079126A">
        <w:t>4</w:t>
      </w:r>
    </w:p>
    <w:p w14:paraId="54CD7645" w14:textId="6F7080A3" w:rsidR="00C208F3" w:rsidRPr="00B500EC" w:rsidRDefault="00C208F3" w:rsidP="0069650B">
      <w:r w:rsidRPr="00477965">
        <w:rPr>
          <w:b/>
          <w:bCs/>
        </w:rPr>
        <w:t>Föredragande från styrelsen</w:t>
      </w:r>
      <w:r w:rsidRPr="00B500EC">
        <w:t xml:space="preserve">: </w:t>
      </w:r>
    </w:p>
    <w:p w14:paraId="11DA4192" w14:textId="50C58025" w:rsidR="00E47CA5" w:rsidRPr="009F175C" w:rsidRDefault="00C208F3" w:rsidP="00161BE0">
      <w:r w:rsidRPr="00C208F3">
        <w:t xml:space="preserve">Styrelsen delar motionärens uppfattning att </w:t>
      </w:r>
      <w:r w:rsidRPr="00940AB5">
        <w:t>Funktionsrätt Sverige</w:t>
      </w:r>
      <w:r>
        <w:t xml:space="preserve"> </w:t>
      </w:r>
      <w:r w:rsidR="004A2839" w:rsidRPr="008A7D60">
        <w:t xml:space="preserve">är en central aktör i kampen för att säkerställa att personer med funktionsnedsättningar och kroniska sjukdomar får sina rättigheter tillgodosedda. </w:t>
      </w:r>
      <w:r w:rsidR="004A2839">
        <w:t xml:space="preserve">Vi delar också </w:t>
      </w:r>
      <w:r w:rsidR="005301EB">
        <w:t xml:space="preserve">bilden av </w:t>
      </w:r>
      <w:r w:rsidR="00141069">
        <w:t>att</w:t>
      </w:r>
      <w:r w:rsidR="005301EB">
        <w:t xml:space="preserve"> långsiktig och god finansiering</w:t>
      </w:r>
      <w:r w:rsidR="00141069">
        <w:t xml:space="preserve"> har en</w:t>
      </w:r>
      <w:r w:rsidR="005301EB">
        <w:t xml:space="preserve"> </w:t>
      </w:r>
      <w:r w:rsidR="005C1C0D">
        <w:t xml:space="preserve">avgörande </w:t>
      </w:r>
      <w:r w:rsidR="005301EB">
        <w:t xml:space="preserve">betydelse för att vi ska kunna upprätthålla </w:t>
      </w:r>
      <w:r w:rsidR="00E47CA5">
        <w:t>detta arbete.</w:t>
      </w:r>
    </w:p>
    <w:p w14:paraId="78DAE3D5" w14:textId="2B3BAADE" w:rsidR="00DC527A" w:rsidRDefault="009F175C" w:rsidP="0069650B">
      <w:r w:rsidRPr="009F175C">
        <w:t xml:space="preserve">Resurserna är </w:t>
      </w:r>
      <w:r w:rsidR="001C526E">
        <w:t>mycket riktigt</w:t>
      </w:r>
      <w:r w:rsidRPr="009F175C">
        <w:t xml:space="preserve"> begränsade och </w:t>
      </w:r>
      <w:r w:rsidR="001C526E">
        <w:t xml:space="preserve">det är krävande att upprätthålla </w:t>
      </w:r>
      <w:r w:rsidR="00E47CA5">
        <w:t>vårt</w:t>
      </w:r>
      <w:r w:rsidR="00457B9F">
        <w:t xml:space="preserve"> arbete med den kraft </w:t>
      </w:r>
      <w:r w:rsidR="00B905FF">
        <w:t xml:space="preserve">och intensitet </w:t>
      </w:r>
      <w:r w:rsidR="00E47CA5">
        <w:t xml:space="preserve">som </w:t>
      </w:r>
      <w:r w:rsidR="00457B9F">
        <w:t>vi önskar.</w:t>
      </w:r>
    </w:p>
    <w:p w14:paraId="3489F0DE" w14:textId="77777777" w:rsidR="00E932D8" w:rsidRDefault="00B905FF" w:rsidP="00245696">
      <w:r>
        <w:t xml:space="preserve">Vi </w:t>
      </w:r>
      <w:r w:rsidR="00245696">
        <w:t xml:space="preserve">arbetade </w:t>
      </w:r>
      <w:r>
        <w:t>länge</w:t>
      </w:r>
      <w:r w:rsidR="00245696">
        <w:t xml:space="preserve"> och oförtrutet</w:t>
      </w:r>
      <w:r>
        <w:t xml:space="preserve"> för en höjning av statsbidraget</w:t>
      </w:r>
      <w:r w:rsidR="00116F36">
        <w:t xml:space="preserve">, som </w:t>
      </w:r>
      <w:r w:rsidR="00445385">
        <w:t xml:space="preserve">urholkats under många år och </w:t>
      </w:r>
      <w:r w:rsidR="00116F36">
        <w:t xml:space="preserve">släpat efter </w:t>
      </w:r>
      <w:r w:rsidR="00A456E5">
        <w:t>inflations- och kostnadshöjningar</w:t>
      </w:r>
      <w:r w:rsidR="0001193E">
        <w:t xml:space="preserve">. </w:t>
      </w:r>
    </w:p>
    <w:p w14:paraId="7DB73E67" w14:textId="64A30D00" w:rsidR="00245696" w:rsidRDefault="0001193E" w:rsidP="00245696">
      <w:pPr>
        <w:rPr>
          <w:rFonts w:asciiTheme="majorHAnsi" w:hAnsiTheme="majorHAnsi"/>
        </w:rPr>
      </w:pPr>
      <w:r>
        <w:t xml:space="preserve">Under </w:t>
      </w:r>
      <w:r w:rsidR="002A55CB">
        <w:t>2024</w:t>
      </w:r>
      <w:r w:rsidR="00116F36">
        <w:t xml:space="preserve"> fick</w:t>
      </w:r>
      <w:r>
        <w:t xml:space="preserve"> vi</w:t>
      </w:r>
      <w:r w:rsidR="00116F36">
        <w:t xml:space="preserve"> äntligen </w:t>
      </w:r>
      <w:r w:rsidR="002A55CB">
        <w:t>gehör då</w:t>
      </w:r>
      <w:r w:rsidR="00116F36">
        <w:t xml:space="preserve"> </w:t>
      </w:r>
      <w:r w:rsidR="002A55CB">
        <w:t>s</w:t>
      </w:r>
      <w:r w:rsidR="002A55CB" w:rsidRPr="002A55CB">
        <w:t>tatsbidragen till funktionsrättsorganisationer höj</w:t>
      </w:r>
      <w:r w:rsidR="002A55CB">
        <w:t>de</w:t>
      </w:r>
      <w:r w:rsidR="002A55CB" w:rsidRPr="002A55CB">
        <w:t>s med drygt 10 procent under en treårsperiod.</w:t>
      </w:r>
      <w:r w:rsidR="00923A8E">
        <w:t xml:space="preserve"> </w:t>
      </w:r>
      <w:r w:rsidR="00B242B0">
        <w:t xml:space="preserve">Det är som motionären lyfter korrekt att </w:t>
      </w:r>
      <w:r w:rsidR="00165497">
        <w:t xml:space="preserve">höjningen är otillräcklig och att </w:t>
      </w:r>
      <w:r w:rsidR="00EB7B52">
        <w:t xml:space="preserve">finansieringen fortfarande utgör en stor utmaning för </w:t>
      </w:r>
      <w:r w:rsidR="001D2EC9">
        <w:t>Funktionsrätt Sverige och medlemsförbunden.</w:t>
      </w:r>
    </w:p>
    <w:p w14:paraId="6A29DD3B" w14:textId="7D6AF959" w:rsidR="003C0386" w:rsidRPr="00CE4B81" w:rsidRDefault="005F1E70" w:rsidP="00317821">
      <w:pPr>
        <w:spacing w:after="0" w:line="240" w:lineRule="auto"/>
        <w:rPr>
          <w:rFonts w:asciiTheme="majorHAnsi" w:hAnsiTheme="majorHAnsi"/>
          <w:color w:val="FF0000"/>
        </w:rPr>
      </w:pPr>
      <w:r>
        <w:t>V</w:t>
      </w:r>
      <w:r w:rsidR="00317821">
        <w:t xml:space="preserve">i hoppas </w:t>
      </w:r>
      <w:r>
        <w:t>att 2024</w:t>
      </w:r>
      <w:r w:rsidR="007D5894">
        <w:t xml:space="preserve"> års höjning </w:t>
      </w:r>
      <w:r>
        <w:t xml:space="preserve">bara </w:t>
      </w:r>
      <w:r w:rsidR="00357EC9">
        <w:t>utgör</w:t>
      </w:r>
      <w:r>
        <w:t xml:space="preserve"> ett första steg i en </w:t>
      </w:r>
      <w:r w:rsidR="001C06B5">
        <w:t xml:space="preserve">stegvis </w:t>
      </w:r>
      <w:r>
        <w:t>förbättring av statsbidraget</w:t>
      </w:r>
      <w:r w:rsidR="00E349A9">
        <w:t>.</w:t>
      </w:r>
      <w:r>
        <w:t xml:space="preserve"> </w:t>
      </w:r>
      <w:r w:rsidR="00E349A9">
        <w:t>Funktionsrätt Sverige</w:t>
      </w:r>
      <w:r w:rsidR="00277DB6" w:rsidRPr="00277DB6">
        <w:t xml:space="preserve"> </w:t>
      </w:r>
      <w:r w:rsidR="00D60507">
        <w:t xml:space="preserve">kommer </w:t>
      </w:r>
      <w:r w:rsidR="00277DB6" w:rsidRPr="00277DB6">
        <w:t xml:space="preserve">att </w:t>
      </w:r>
      <w:r w:rsidR="00D01A95">
        <w:t xml:space="preserve">bedriva ett intensivt arbete </w:t>
      </w:r>
      <w:r w:rsidR="00277DB6" w:rsidRPr="00277DB6">
        <w:t xml:space="preserve">med frågan </w:t>
      </w:r>
      <w:r w:rsidR="00D01A95">
        <w:t>gentemot regering och myndigheter</w:t>
      </w:r>
      <w:r w:rsidR="003C0386">
        <w:t xml:space="preserve"> </w:t>
      </w:r>
      <w:r w:rsidR="00277DB6" w:rsidRPr="00277DB6">
        <w:t>under mandatperioden</w:t>
      </w:r>
      <w:r w:rsidR="00B95CE3">
        <w:t xml:space="preserve">. </w:t>
      </w:r>
      <w:r w:rsidR="003C0386">
        <w:t>I arbetet</w:t>
      </w:r>
      <w:r w:rsidR="00450DA2">
        <w:t xml:space="preserve"> </w:t>
      </w:r>
      <w:r w:rsidR="003C0386">
        <w:t xml:space="preserve">kommer vi att </w:t>
      </w:r>
      <w:r w:rsidR="0098390D">
        <w:lastRenderedPageBreak/>
        <w:t xml:space="preserve">tydliggöra och </w:t>
      </w:r>
      <w:r w:rsidR="003C0386">
        <w:t>lyfta konsekvenserna för våra medlemsförbund och deras medlemma</w:t>
      </w:r>
      <w:r w:rsidR="00450DA2">
        <w:t>r av de minskade anslagen</w:t>
      </w:r>
      <w:r w:rsidR="00CE4B81">
        <w:t>.</w:t>
      </w:r>
    </w:p>
    <w:p w14:paraId="7BD8CD31" w14:textId="136456F1" w:rsidR="00DC527A" w:rsidRDefault="00B95CE3" w:rsidP="0069650B">
      <w:r>
        <w:t>Målet är att uppnå</w:t>
      </w:r>
      <w:r w:rsidR="00C72947">
        <w:t xml:space="preserve"> </w:t>
      </w:r>
      <w:r w:rsidR="00764523">
        <w:t xml:space="preserve">en generell, </w:t>
      </w:r>
      <w:r w:rsidR="00110E4A">
        <w:t xml:space="preserve">långsiktig och god finansiering </w:t>
      </w:r>
      <w:r w:rsidR="005F1E70">
        <w:t xml:space="preserve">som </w:t>
      </w:r>
      <w:r w:rsidR="007D5894">
        <w:t xml:space="preserve">skapar förutsättningar </w:t>
      </w:r>
      <w:r w:rsidR="00110E4A">
        <w:t xml:space="preserve">för </w:t>
      </w:r>
      <w:r w:rsidR="00764523">
        <w:t>funktionsrättsrörelsens</w:t>
      </w:r>
      <w:r w:rsidR="007D5894">
        <w:t xml:space="preserve"> viktiga arbete</w:t>
      </w:r>
      <w:r w:rsidR="004A0E73">
        <w:t xml:space="preserve">, med att </w:t>
      </w:r>
      <w:r w:rsidR="00245696">
        <w:t xml:space="preserve">driva på för starkare rättigheter </w:t>
      </w:r>
      <w:r w:rsidR="009A2207">
        <w:t xml:space="preserve">för personer med funktionsnedsättning och kronisk sjukdom </w:t>
      </w:r>
      <w:r w:rsidR="005803AC">
        <w:t>samt</w:t>
      </w:r>
      <w:r w:rsidR="00245696">
        <w:t xml:space="preserve"> ge stöd till medlemmar</w:t>
      </w:r>
      <w:r w:rsidR="005803AC">
        <w:t>,</w:t>
      </w:r>
      <w:r w:rsidR="000A00BC">
        <w:t xml:space="preserve"> </w:t>
      </w:r>
      <w:r w:rsidR="007D5894">
        <w:t xml:space="preserve">och som </w:t>
      </w:r>
      <w:r w:rsidR="005F1E70">
        <w:t xml:space="preserve">tar höjd för inflation och ökade </w:t>
      </w:r>
      <w:r w:rsidR="005F1E70" w:rsidRPr="00077B8C">
        <w:t>kostnader för löner och hyro</w:t>
      </w:r>
      <w:r w:rsidR="005F1E70">
        <w:t>r.</w:t>
      </w:r>
    </w:p>
    <w:p w14:paraId="4CF0D153" w14:textId="6B8E7626" w:rsidR="00AC12F8" w:rsidRPr="001413FF" w:rsidRDefault="00C37E5C" w:rsidP="0069650B">
      <w:r>
        <w:t>Det</w:t>
      </w:r>
      <w:r w:rsidR="007D3874">
        <w:t>ta</w:t>
      </w:r>
      <w:r>
        <w:t xml:space="preserve"> är ett </w:t>
      </w:r>
      <w:r w:rsidR="007D3874">
        <w:t>påverkans</w:t>
      </w:r>
      <w:r>
        <w:t xml:space="preserve">arbete vi behöver </w:t>
      </w:r>
      <w:r w:rsidR="00AA5618">
        <w:t>göra</w:t>
      </w:r>
      <w:r>
        <w:t xml:space="preserve"> tillsammans</w:t>
      </w:r>
      <w:r w:rsidR="00981375">
        <w:t xml:space="preserve"> och det finns </w:t>
      </w:r>
      <w:r w:rsidR="000357B5">
        <w:t xml:space="preserve">även </w:t>
      </w:r>
      <w:r w:rsidR="00981375">
        <w:t xml:space="preserve">många argument att hämta från </w:t>
      </w:r>
      <w:r w:rsidR="001413FF">
        <w:t>den process</w:t>
      </w:r>
      <w:r w:rsidR="00981375">
        <w:t xml:space="preserve"> som just nu pågår med a</w:t>
      </w:r>
      <w:r w:rsidR="003820A1">
        <w:t xml:space="preserve">tt följa </w:t>
      </w:r>
      <w:r w:rsidR="004526F8">
        <w:t xml:space="preserve">upp </w:t>
      </w:r>
      <w:r w:rsidR="003820A1">
        <w:t>och driva på regeringens arbete med</w:t>
      </w:r>
      <w:r w:rsidR="004526F8">
        <w:t xml:space="preserve"> att genomföra</w:t>
      </w:r>
      <w:r w:rsidR="003820A1">
        <w:t xml:space="preserve"> FN:s alla rekommendationer </w:t>
      </w:r>
      <w:r w:rsidR="00A379B9">
        <w:t>från dialogen 2024.</w:t>
      </w:r>
    </w:p>
    <w:tbl>
      <w:tblPr>
        <w:tblStyle w:val="Tabellrutnt"/>
        <w:tblW w:w="7526" w:type="dxa"/>
        <w:tblLook w:val="04A0" w:firstRow="1" w:lastRow="0" w:firstColumn="1" w:lastColumn="0" w:noHBand="0" w:noVBand="1"/>
      </w:tblPr>
      <w:tblGrid>
        <w:gridCol w:w="7526"/>
      </w:tblGrid>
      <w:tr w:rsidR="00C208F3" w:rsidRPr="00C208F3" w14:paraId="300F3B92" w14:textId="77777777" w:rsidTr="00AC12F8">
        <w:trPr>
          <w:trHeight w:val="1244"/>
        </w:trPr>
        <w:tc>
          <w:tcPr>
            <w:tcW w:w="7526" w:type="dxa"/>
            <w:tcBorders>
              <w:top w:val="single" w:sz="4" w:space="0" w:color="auto"/>
              <w:left w:val="single" w:sz="4" w:space="0" w:color="auto"/>
              <w:bottom w:val="single" w:sz="4" w:space="0" w:color="auto"/>
              <w:right w:val="single" w:sz="4" w:space="0" w:color="auto"/>
            </w:tcBorders>
            <w:hideMark/>
          </w:tcPr>
          <w:p w14:paraId="7BFAA01A" w14:textId="77777777" w:rsidR="00C208F3" w:rsidRPr="002A2D29" w:rsidRDefault="00C208F3" w:rsidP="00C208F3">
            <w:pPr>
              <w:rPr>
                <w:b/>
                <w:bCs/>
                <w:sz w:val="24"/>
                <w:szCs w:val="24"/>
              </w:rPr>
            </w:pPr>
            <w:r w:rsidRPr="002A2D29">
              <w:rPr>
                <w:b/>
                <w:bCs/>
                <w:sz w:val="24"/>
                <w:szCs w:val="24"/>
              </w:rPr>
              <w:t>Funktionsrätt Sveriges styrelse föreslår kongressen besluta</w:t>
            </w:r>
          </w:p>
          <w:p w14:paraId="58DCF77C" w14:textId="35E5D9A6" w:rsidR="006B4D20" w:rsidRPr="00CA518A" w:rsidRDefault="00C208F3" w:rsidP="00C208F3">
            <w:pPr>
              <w:rPr>
                <w:sz w:val="24"/>
                <w:szCs w:val="24"/>
              </w:rPr>
            </w:pPr>
            <w:r w:rsidRPr="00951595">
              <w:rPr>
                <w:sz w:val="24"/>
                <w:szCs w:val="24"/>
              </w:rPr>
              <w:t xml:space="preserve">Att </w:t>
            </w:r>
            <w:r w:rsidR="00416054" w:rsidRPr="00951595">
              <w:rPr>
                <w:sz w:val="24"/>
                <w:szCs w:val="24"/>
              </w:rPr>
              <w:t>tillstyrka motionen</w:t>
            </w:r>
            <w:r w:rsidR="00CA518A" w:rsidRPr="00951595">
              <w:rPr>
                <w:sz w:val="24"/>
                <w:szCs w:val="24"/>
              </w:rPr>
              <w:t>s första yrkande och att det andra och tredje yrkandet anses besvarade.</w:t>
            </w:r>
          </w:p>
        </w:tc>
      </w:tr>
    </w:tbl>
    <w:p w14:paraId="18A066A7" w14:textId="2ED775EF" w:rsidR="0087611F" w:rsidRPr="00C208F3" w:rsidRDefault="0087611F" w:rsidP="00C208F3"/>
    <w:sectPr w:rsidR="0087611F" w:rsidRPr="00C208F3" w:rsidSect="006E77F1">
      <w:footerReference w:type="default" r:id="rId10"/>
      <w:pgSz w:w="11906" w:h="16838"/>
      <w:pgMar w:top="1417" w:right="2268" w:bottom="1417" w:left="226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466CB" w14:textId="77777777" w:rsidR="007752FB" w:rsidRDefault="007752FB" w:rsidP="00C208F3">
      <w:pPr>
        <w:spacing w:after="0" w:line="240" w:lineRule="auto"/>
      </w:pPr>
      <w:r>
        <w:separator/>
      </w:r>
    </w:p>
  </w:endnote>
  <w:endnote w:type="continuationSeparator" w:id="0">
    <w:p w14:paraId="1828FF1F" w14:textId="77777777" w:rsidR="007752FB" w:rsidRDefault="007752FB" w:rsidP="00C2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0036213"/>
      <w:docPartObj>
        <w:docPartGallery w:val="Page Numbers (Bottom of Page)"/>
        <w:docPartUnique/>
      </w:docPartObj>
    </w:sdtPr>
    <w:sdtEndPr/>
    <w:sdtContent>
      <w:sdt>
        <w:sdtPr>
          <w:id w:val="-1769616900"/>
          <w:docPartObj>
            <w:docPartGallery w:val="Page Numbers (Top of Page)"/>
            <w:docPartUnique/>
          </w:docPartObj>
        </w:sdtPr>
        <w:sdtEndPr/>
        <w:sdtContent>
          <w:p w14:paraId="770610C9" w14:textId="77777777" w:rsidR="00D564F0" w:rsidRDefault="00F22601">
            <w:pPr>
              <w:pStyle w:val="Sidfot"/>
              <w:jc w:val="right"/>
            </w:pPr>
            <w:r>
              <w:t xml:space="preserve">Sida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av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3EBEDF56" w14:textId="7E6B1992" w:rsidR="00D564F0" w:rsidRDefault="00D564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86883" w14:textId="77777777" w:rsidR="007752FB" w:rsidRDefault="007752FB" w:rsidP="00C208F3">
      <w:pPr>
        <w:spacing w:after="0" w:line="240" w:lineRule="auto"/>
      </w:pPr>
      <w:r>
        <w:separator/>
      </w:r>
    </w:p>
  </w:footnote>
  <w:footnote w:type="continuationSeparator" w:id="0">
    <w:p w14:paraId="737DF13F" w14:textId="77777777" w:rsidR="007752FB" w:rsidRDefault="007752FB" w:rsidP="00C208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746B0"/>
    <w:multiLevelType w:val="multilevel"/>
    <w:tmpl w:val="D97E4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562CFF"/>
    <w:multiLevelType w:val="multilevel"/>
    <w:tmpl w:val="D97E4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530F53"/>
    <w:multiLevelType w:val="hybridMultilevel"/>
    <w:tmpl w:val="39CCA7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7F13674"/>
    <w:multiLevelType w:val="hybridMultilevel"/>
    <w:tmpl w:val="37F8A3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74036946">
    <w:abstractNumId w:val="3"/>
  </w:num>
  <w:num w:numId="2" w16cid:durableId="365328150">
    <w:abstractNumId w:val="1"/>
  </w:num>
  <w:num w:numId="3" w16cid:durableId="471602509">
    <w:abstractNumId w:val="0"/>
  </w:num>
  <w:num w:numId="4" w16cid:durableId="1999459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729"/>
    <w:rsid w:val="0001193E"/>
    <w:rsid w:val="00035707"/>
    <w:rsid w:val="000357B5"/>
    <w:rsid w:val="00043CD7"/>
    <w:rsid w:val="00046CAE"/>
    <w:rsid w:val="0005301D"/>
    <w:rsid w:val="00067376"/>
    <w:rsid w:val="00071A11"/>
    <w:rsid w:val="00077B8C"/>
    <w:rsid w:val="00082696"/>
    <w:rsid w:val="000A00BC"/>
    <w:rsid w:val="000A4879"/>
    <w:rsid w:val="000C37BF"/>
    <w:rsid w:val="000C62A5"/>
    <w:rsid w:val="000D4A51"/>
    <w:rsid w:val="000D7CD3"/>
    <w:rsid w:val="000E0EAF"/>
    <w:rsid w:val="000F63BE"/>
    <w:rsid w:val="00103B96"/>
    <w:rsid w:val="00110E4A"/>
    <w:rsid w:val="00116F36"/>
    <w:rsid w:val="0012240A"/>
    <w:rsid w:val="00134545"/>
    <w:rsid w:val="0013468F"/>
    <w:rsid w:val="00141069"/>
    <w:rsid w:val="001413FF"/>
    <w:rsid w:val="00142175"/>
    <w:rsid w:val="001619B0"/>
    <w:rsid w:val="00161BE0"/>
    <w:rsid w:val="00165497"/>
    <w:rsid w:val="001820CE"/>
    <w:rsid w:val="00191C6B"/>
    <w:rsid w:val="001A3E00"/>
    <w:rsid w:val="001C06B5"/>
    <w:rsid w:val="001C526E"/>
    <w:rsid w:val="001D045F"/>
    <w:rsid w:val="001D2EC9"/>
    <w:rsid w:val="001F036E"/>
    <w:rsid w:val="00202F73"/>
    <w:rsid w:val="00203154"/>
    <w:rsid w:val="00222761"/>
    <w:rsid w:val="00245696"/>
    <w:rsid w:val="0025312C"/>
    <w:rsid w:val="00256029"/>
    <w:rsid w:val="00274C55"/>
    <w:rsid w:val="00277DB6"/>
    <w:rsid w:val="002A2D29"/>
    <w:rsid w:val="002A55CB"/>
    <w:rsid w:val="002A78F8"/>
    <w:rsid w:val="002A7D21"/>
    <w:rsid w:val="002D4F50"/>
    <w:rsid w:val="002F7EFC"/>
    <w:rsid w:val="00312751"/>
    <w:rsid w:val="00317821"/>
    <w:rsid w:val="00325D63"/>
    <w:rsid w:val="00332B40"/>
    <w:rsid w:val="00351E39"/>
    <w:rsid w:val="00357EC9"/>
    <w:rsid w:val="003820A1"/>
    <w:rsid w:val="0038602B"/>
    <w:rsid w:val="003C0386"/>
    <w:rsid w:val="003E3764"/>
    <w:rsid w:val="003F562F"/>
    <w:rsid w:val="004110D2"/>
    <w:rsid w:val="00416054"/>
    <w:rsid w:val="00425796"/>
    <w:rsid w:val="00433B68"/>
    <w:rsid w:val="00445385"/>
    <w:rsid w:val="00450DA2"/>
    <w:rsid w:val="004526F8"/>
    <w:rsid w:val="00452BE7"/>
    <w:rsid w:val="00456734"/>
    <w:rsid w:val="00456FCD"/>
    <w:rsid w:val="00457B9F"/>
    <w:rsid w:val="00460924"/>
    <w:rsid w:val="00466895"/>
    <w:rsid w:val="00477965"/>
    <w:rsid w:val="00481A54"/>
    <w:rsid w:val="004A0E73"/>
    <w:rsid w:val="004A2839"/>
    <w:rsid w:val="004C4B06"/>
    <w:rsid w:val="004E6032"/>
    <w:rsid w:val="004F5A6E"/>
    <w:rsid w:val="00503497"/>
    <w:rsid w:val="00514AA1"/>
    <w:rsid w:val="005201FB"/>
    <w:rsid w:val="005301EB"/>
    <w:rsid w:val="0053070A"/>
    <w:rsid w:val="00577E86"/>
    <w:rsid w:val="005803AC"/>
    <w:rsid w:val="005A16A1"/>
    <w:rsid w:val="005A5792"/>
    <w:rsid w:val="005C1C0D"/>
    <w:rsid w:val="005D4C94"/>
    <w:rsid w:val="005F1E70"/>
    <w:rsid w:val="005F33DD"/>
    <w:rsid w:val="00601253"/>
    <w:rsid w:val="0062125C"/>
    <w:rsid w:val="00651267"/>
    <w:rsid w:val="0066616F"/>
    <w:rsid w:val="00667204"/>
    <w:rsid w:val="00682854"/>
    <w:rsid w:val="0069650B"/>
    <w:rsid w:val="00696A24"/>
    <w:rsid w:val="006A076A"/>
    <w:rsid w:val="006B4D20"/>
    <w:rsid w:val="006D7675"/>
    <w:rsid w:val="006E4929"/>
    <w:rsid w:val="006E6385"/>
    <w:rsid w:val="006E77F1"/>
    <w:rsid w:val="006F6182"/>
    <w:rsid w:val="007007EF"/>
    <w:rsid w:val="00723872"/>
    <w:rsid w:val="00743AB5"/>
    <w:rsid w:val="00746182"/>
    <w:rsid w:val="00764314"/>
    <w:rsid w:val="00764523"/>
    <w:rsid w:val="007714ED"/>
    <w:rsid w:val="007752FB"/>
    <w:rsid w:val="00783975"/>
    <w:rsid w:val="0079126A"/>
    <w:rsid w:val="00792394"/>
    <w:rsid w:val="007A285C"/>
    <w:rsid w:val="007B05A5"/>
    <w:rsid w:val="007B1F8A"/>
    <w:rsid w:val="007B2859"/>
    <w:rsid w:val="007B35BA"/>
    <w:rsid w:val="007D3874"/>
    <w:rsid w:val="007D5894"/>
    <w:rsid w:val="007D7B3B"/>
    <w:rsid w:val="007E7488"/>
    <w:rsid w:val="00835CAD"/>
    <w:rsid w:val="008412D1"/>
    <w:rsid w:val="00854013"/>
    <w:rsid w:val="00864FC8"/>
    <w:rsid w:val="0087611F"/>
    <w:rsid w:val="008766E3"/>
    <w:rsid w:val="00880397"/>
    <w:rsid w:val="008A1842"/>
    <w:rsid w:val="008B4C57"/>
    <w:rsid w:val="008C4DD5"/>
    <w:rsid w:val="008D4955"/>
    <w:rsid w:val="00913FBD"/>
    <w:rsid w:val="00916D52"/>
    <w:rsid w:val="00923A8E"/>
    <w:rsid w:val="0093358C"/>
    <w:rsid w:val="009375C8"/>
    <w:rsid w:val="00951595"/>
    <w:rsid w:val="00981375"/>
    <w:rsid w:val="0098273D"/>
    <w:rsid w:val="0098390D"/>
    <w:rsid w:val="00986D33"/>
    <w:rsid w:val="009A2207"/>
    <w:rsid w:val="009A767E"/>
    <w:rsid w:val="009B2266"/>
    <w:rsid w:val="009D0E35"/>
    <w:rsid w:val="009D3DB9"/>
    <w:rsid w:val="009F175C"/>
    <w:rsid w:val="00A05F40"/>
    <w:rsid w:val="00A071BD"/>
    <w:rsid w:val="00A117C9"/>
    <w:rsid w:val="00A16D87"/>
    <w:rsid w:val="00A21D3F"/>
    <w:rsid w:val="00A379B9"/>
    <w:rsid w:val="00A41667"/>
    <w:rsid w:val="00A456E5"/>
    <w:rsid w:val="00A45F42"/>
    <w:rsid w:val="00A635C4"/>
    <w:rsid w:val="00A66729"/>
    <w:rsid w:val="00A719CC"/>
    <w:rsid w:val="00A775ED"/>
    <w:rsid w:val="00A77C69"/>
    <w:rsid w:val="00A92581"/>
    <w:rsid w:val="00AA5618"/>
    <w:rsid w:val="00AB227E"/>
    <w:rsid w:val="00AB550D"/>
    <w:rsid w:val="00AB7A70"/>
    <w:rsid w:val="00AC12F8"/>
    <w:rsid w:val="00AD4D91"/>
    <w:rsid w:val="00AE556F"/>
    <w:rsid w:val="00B15D05"/>
    <w:rsid w:val="00B21C92"/>
    <w:rsid w:val="00B21DCF"/>
    <w:rsid w:val="00B242B0"/>
    <w:rsid w:val="00B44074"/>
    <w:rsid w:val="00B500EC"/>
    <w:rsid w:val="00B6524F"/>
    <w:rsid w:val="00B905FF"/>
    <w:rsid w:val="00B92F67"/>
    <w:rsid w:val="00B95CE3"/>
    <w:rsid w:val="00BB1B96"/>
    <w:rsid w:val="00BD0A8A"/>
    <w:rsid w:val="00BD6D90"/>
    <w:rsid w:val="00BF6BC7"/>
    <w:rsid w:val="00C17253"/>
    <w:rsid w:val="00C208F3"/>
    <w:rsid w:val="00C2418C"/>
    <w:rsid w:val="00C37E5C"/>
    <w:rsid w:val="00C408F1"/>
    <w:rsid w:val="00C42581"/>
    <w:rsid w:val="00C52240"/>
    <w:rsid w:val="00C65840"/>
    <w:rsid w:val="00C72947"/>
    <w:rsid w:val="00C9143C"/>
    <w:rsid w:val="00C93278"/>
    <w:rsid w:val="00C953D2"/>
    <w:rsid w:val="00CA14E6"/>
    <w:rsid w:val="00CA1521"/>
    <w:rsid w:val="00CA518A"/>
    <w:rsid w:val="00CD707E"/>
    <w:rsid w:val="00CE4B81"/>
    <w:rsid w:val="00CE4D1C"/>
    <w:rsid w:val="00D01A95"/>
    <w:rsid w:val="00D02768"/>
    <w:rsid w:val="00D10B62"/>
    <w:rsid w:val="00D12FAB"/>
    <w:rsid w:val="00D228BE"/>
    <w:rsid w:val="00D26456"/>
    <w:rsid w:val="00D331C0"/>
    <w:rsid w:val="00D540FD"/>
    <w:rsid w:val="00D541C6"/>
    <w:rsid w:val="00D564F0"/>
    <w:rsid w:val="00D60507"/>
    <w:rsid w:val="00D91EE9"/>
    <w:rsid w:val="00DB5ECB"/>
    <w:rsid w:val="00DC527A"/>
    <w:rsid w:val="00DC5387"/>
    <w:rsid w:val="00DD11A4"/>
    <w:rsid w:val="00DD71AA"/>
    <w:rsid w:val="00DE1E90"/>
    <w:rsid w:val="00DE702C"/>
    <w:rsid w:val="00DE7BE2"/>
    <w:rsid w:val="00E2228D"/>
    <w:rsid w:val="00E349A9"/>
    <w:rsid w:val="00E40D2A"/>
    <w:rsid w:val="00E42674"/>
    <w:rsid w:val="00E47CA5"/>
    <w:rsid w:val="00E638ED"/>
    <w:rsid w:val="00E85B5F"/>
    <w:rsid w:val="00E9126D"/>
    <w:rsid w:val="00E91FF0"/>
    <w:rsid w:val="00E932D8"/>
    <w:rsid w:val="00E97F02"/>
    <w:rsid w:val="00EA59F7"/>
    <w:rsid w:val="00EA7BA3"/>
    <w:rsid w:val="00EB7B52"/>
    <w:rsid w:val="00EC34A0"/>
    <w:rsid w:val="00EE2AD5"/>
    <w:rsid w:val="00EE78AE"/>
    <w:rsid w:val="00EF272B"/>
    <w:rsid w:val="00EF3E4F"/>
    <w:rsid w:val="00F006D6"/>
    <w:rsid w:val="00F04E52"/>
    <w:rsid w:val="00F161BD"/>
    <w:rsid w:val="00F16B83"/>
    <w:rsid w:val="00F22601"/>
    <w:rsid w:val="00F43DB6"/>
    <w:rsid w:val="00F461C4"/>
    <w:rsid w:val="00F52E0E"/>
    <w:rsid w:val="00F61112"/>
    <w:rsid w:val="00F63F25"/>
    <w:rsid w:val="00F704CB"/>
    <w:rsid w:val="00F753CA"/>
    <w:rsid w:val="00FA34FA"/>
    <w:rsid w:val="00FB4330"/>
    <w:rsid w:val="00FD0674"/>
    <w:rsid w:val="00FE5C04"/>
    <w:rsid w:val="00FF0A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68EDA"/>
  <w15:chartTrackingRefBased/>
  <w15:docId w15:val="{A6C25529-05B1-41AC-B35B-CFB06ABD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386"/>
    <w:pPr>
      <w:spacing w:after="200" w:line="276" w:lineRule="auto"/>
    </w:pPr>
    <w:rPr>
      <w:rFonts w:ascii="Book Antiqua" w:eastAsia="Calibri" w:hAnsi="Book Antiqua" w:cs="Times New Roman"/>
      <w:kern w:val="0"/>
      <w:szCs w:val="22"/>
      <w14:ligatures w14:val="none"/>
    </w:rPr>
  </w:style>
  <w:style w:type="paragraph" w:styleId="Rubrik1">
    <w:name w:val="heading 1"/>
    <w:basedOn w:val="Normal"/>
    <w:next w:val="Normal"/>
    <w:link w:val="Rubrik1Char"/>
    <w:autoRedefine/>
    <w:uiPriority w:val="9"/>
    <w:qFormat/>
    <w:rsid w:val="007D7B3B"/>
    <w:pPr>
      <w:keepNext/>
      <w:keepLines/>
      <w:spacing w:before="360" w:after="80"/>
      <w:outlineLvl w:val="0"/>
    </w:pPr>
    <w:rPr>
      <w:rFonts w:ascii="Arial" w:eastAsiaTheme="majorEastAsia" w:hAnsi="Arial" w:cstheme="majorBidi"/>
      <w:b/>
      <w:sz w:val="32"/>
      <w:szCs w:val="40"/>
    </w:rPr>
  </w:style>
  <w:style w:type="paragraph" w:styleId="Rubrik2">
    <w:name w:val="heading 2"/>
    <w:basedOn w:val="Normal"/>
    <w:next w:val="Normal"/>
    <w:link w:val="Rubrik2Char"/>
    <w:autoRedefine/>
    <w:uiPriority w:val="9"/>
    <w:unhideWhenUsed/>
    <w:qFormat/>
    <w:rsid w:val="007D7B3B"/>
    <w:pPr>
      <w:keepNext/>
      <w:keepLines/>
      <w:spacing w:before="160" w:after="80"/>
      <w:outlineLvl w:val="1"/>
    </w:pPr>
    <w:rPr>
      <w:rFonts w:ascii="Arial" w:eastAsiaTheme="majorEastAsia" w:hAnsi="Arial" w:cstheme="majorBidi"/>
      <w:b/>
      <w:sz w:val="28"/>
      <w:szCs w:val="32"/>
    </w:rPr>
  </w:style>
  <w:style w:type="paragraph" w:styleId="Rubrik3">
    <w:name w:val="heading 3"/>
    <w:basedOn w:val="Normal"/>
    <w:next w:val="Normal"/>
    <w:link w:val="Rubrik3Char"/>
    <w:uiPriority w:val="9"/>
    <w:unhideWhenUsed/>
    <w:qFormat/>
    <w:rsid w:val="00A66729"/>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A66729"/>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A66729"/>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A66729"/>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66729"/>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66729"/>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66729"/>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D7B3B"/>
    <w:rPr>
      <w:rFonts w:ascii="Arial" w:eastAsiaTheme="majorEastAsia" w:hAnsi="Arial" w:cstheme="majorBidi"/>
      <w:b/>
      <w:kern w:val="0"/>
      <w:sz w:val="32"/>
      <w:szCs w:val="40"/>
      <w14:ligatures w14:val="none"/>
    </w:rPr>
  </w:style>
  <w:style w:type="character" w:customStyle="1" w:styleId="Rubrik2Char">
    <w:name w:val="Rubrik 2 Char"/>
    <w:basedOn w:val="Standardstycketeckensnitt"/>
    <w:link w:val="Rubrik2"/>
    <w:uiPriority w:val="9"/>
    <w:rsid w:val="007D7B3B"/>
    <w:rPr>
      <w:rFonts w:ascii="Arial" w:eastAsiaTheme="majorEastAsia" w:hAnsi="Arial" w:cstheme="majorBidi"/>
      <w:b/>
      <w:kern w:val="0"/>
      <w:sz w:val="28"/>
      <w:szCs w:val="32"/>
      <w14:ligatures w14:val="none"/>
    </w:rPr>
  </w:style>
  <w:style w:type="character" w:customStyle="1" w:styleId="Rubrik3Char">
    <w:name w:val="Rubrik 3 Char"/>
    <w:basedOn w:val="Standardstycketeckensnitt"/>
    <w:link w:val="Rubrik3"/>
    <w:uiPriority w:val="9"/>
    <w:rsid w:val="00A66729"/>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A66729"/>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A66729"/>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A66729"/>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66729"/>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66729"/>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66729"/>
    <w:rPr>
      <w:rFonts w:eastAsiaTheme="majorEastAsia" w:cstheme="majorBidi"/>
      <w:color w:val="272727" w:themeColor="text1" w:themeTint="D8"/>
    </w:rPr>
  </w:style>
  <w:style w:type="paragraph" w:styleId="Rubrik">
    <w:name w:val="Title"/>
    <w:basedOn w:val="Normal"/>
    <w:next w:val="Normal"/>
    <w:link w:val="RubrikChar"/>
    <w:uiPriority w:val="10"/>
    <w:qFormat/>
    <w:rsid w:val="00A667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66729"/>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66729"/>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6672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66729"/>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A66729"/>
    <w:rPr>
      <w:i/>
      <w:iCs/>
      <w:color w:val="404040" w:themeColor="text1" w:themeTint="BF"/>
    </w:rPr>
  </w:style>
  <w:style w:type="paragraph" w:styleId="Liststycke">
    <w:name w:val="List Paragraph"/>
    <w:basedOn w:val="Normal"/>
    <w:uiPriority w:val="34"/>
    <w:qFormat/>
    <w:rsid w:val="00A66729"/>
    <w:pPr>
      <w:ind w:left="720"/>
      <w:contextualSpacing/>
    </w:pPr>
  </w:style>
  <w:style w:type="character" w:styleId="Starkbetoning">
    <w:name w:val="Intense Emphasis"/>
    <w:basedOn w:val="Standardstycketeckensnitt"/>
    <w:uiPriority w:val="21"/>
    <w:qFormat/>
    <w:rsid w:val="00A66729"/>
    <w:rPr>
      <w:i/>
      <w:iCs/>
      <w:color w:val="0F4761" w:themeColor="accent1" w:themeShade="BF"/>
    </w:rPr>
  </w:style>
  <w:style w:type="paragraph" w:styleId="Starktcitat">
    <w:name w:val="Intense Quote"/>
    <w:basedOn w:val="Normal"/>
    <w:next w:val="Normal"/>
    <w:link w:val="StarktcitatChar"/>
    <w:uiPriority w:val="30"/>
    <w:qFormat/>
    <w:rsid w:val="00A667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A66729"/>
    <w:rPr>
      <w:i/>
      <w:iCs/>
      <w:color w:val="0F4761" w:themeColor="accent1" w:themeShade="BF"/>
    </w:rPr>
  </w:style>
  <w:style w:type="character" w:styleId="Starkreferens">
    <w:name w:val="Intense Reference"/>
    <w:basedOn w:val="Standardstycketeckensnitt"/>
    <w:uiPriority w:val="32"/>
    <w:qFormat/>
    <w:rsid w:val="00A66729"/>
    <w:rPr>
      <w:b/>
      <w:bCs/>
      <w:smallCaps/>
      <w:color w:val="0F4761" w:themeColor="accent1" w:themeShade="BF"/>
      <w:spacing w:val="5"/>
    </w:rPr>
  </w:style>
  <w:style w:type="paragraph" w:styleId="Ingetavstnd">
    <w:name w:val="No Spacing"/>
    <w:uiPriority w:val="1"/>
    <w:qFormat/>
    <w:rsid w:val="00C208F3"/>
    <w:pPr>
      <w:spacing w:after="200" w:line="276" w:lineRule="auto"/>
    </w:pPr>
    <w:rPr>
      <w:rFonts w:ascii="Book Antiqua" w:eastAsia="Calibri" w:hAnsi="Book Antiqua" w:cs="Times New Roman"/>
      <w:kern w:val="0"/>
      <w:szCs w:val="22"/>
      <w14:ligatures w14:val="none"/>
    </w:rPr>
  </w:style>
  <w:style w:type="table" w:styleId="Tabellrutnt">
    <w:name w:val="Table Grid"/>
    <w:basedOn w:val="Normaltabell"/>
    <w:uiPriority w:val="59"/>
    <w:rsid w:val="00C208F3"/>
    <w:pPr>
      <w:spacing w:after="0" w:line="240" w:lineRule="auto"/>
    </w:pPr>
    <w:rPr>
      <w:rFonts w:ascii="Calibri" w:eastAsia="Calibri" w:hAnsi="Calibri" w:cs="Times New Roman"/>
      <w:kern w:val="0"/>
      <w:sz w:val="20"/>
      <w:szCs w:val="20"/>
      <w:lang w:eastAsia="sv-S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C208F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208F3"/>
    <w:rPr>
      <w:rFonts w:ascii="Book Antiqua" w:eastAsia="Calibri" w:hAnsi="Book Antiqua" w:cs="Times New Roman"/>
      <w:kern w:val="0"/>
      <w:szCs w:val="22"/>
      <w14:ligatures w14:val="none"/>
    </w:rPr>
  </w:style>
  <w:style w:type="paragraph" w:styleId="Sidfot">
    <w:name w:val="footer"/>
    <w:basedOn w:val="Normal"/>
    <w:link w:val="SidfotChar"/>
    <w:uiPriority w:val="99"/>
    <w:unhideWhenUsed/>
    <w:rsid w:val="00C208F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208F3"/>
    <w:rPr>
      <w:rFonts w:ascii="Book Antiqua" w:eastAsia="Calibri" w:hAnsi="Book Antiqua" w:cs="Times New Roman"/>
      <w:kern w:val="0"/>
      <w:szCs w:val="22"/>
      <w14:ligatures w14:val="none"/>
    </w:rPr>
  </w:style>
  <w:style w:type="character" w:styleId="Radnummer">
    <w:name w:val="line number"/>
    <w:basedOn w:val="Standardstycketeckensnitt"/>
    <w:uiPriority w:val="99"/>
    <w:semiHidden/>
    <w:unhideWhenUsed/>
    <w:rsid w:val="00C208F3"/>
  </w:style>
  <w:style w:type="paragraph" w:styleId="Normalwebb">
    <w:name w:val="Normal (Web)"/>
    <w:basedOn w:val="Normal"/>
    <w:uiPriority w:val="99"/>
    <w:semiHidden/>
    <w:unhideWhenUsed/>
    <w:rsid w:val="00BB1B96"/>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55333">
      <w:bodyDiv w:val="1"/>
      <w:marLeft w:val="0"/>
      <w:marRight w:val="0"/>
      <w:marTop w:val="0"/>
      <w:marBottom w:val="0"/>
      <w:divBdr>
        <w:top w:val="none" w:sz="0" w:space="0" w:color="auto"/>
        <w:left w:val="none" w:sz="0" w:space="0" w:color="auto"/>
        <w:bottom w:val="none" w:sz="0" w:space="0" w:color="auto"/>
        <w:right w:val="none" w:sz="0" w:space="0" w:color="auto"/>
      </w:divBdr>
    </w:div>
    <w:div w:id="1494680746">
      <w:bodyDiv w:val="1"/>
      <w:marLeft w:val="0"/>
      <w:marRight w:val="0"/>
      <w:marTop w:val="0"/>
      <w:marBottom w:val="0"/>
      <w:divBdr>
        <w:top w:val="none" w:sz="0" w:space="0" w:color="auto"/>
        <w:left w:val="none" w:sz="0" w:space="0" w:color="auto"/>
        <w:bottom w:val="none" w:sz="0" w:space="0" w:color="auto"/>
        <w:right w:val="none" w:sz="0" w:space="0" w:color="auto"/>
      </w:divBdr>
    </w:div>
    <w:div w:id="1958366122">
      <w:bodyDiv w:val="1"/>
      <w:marLeft w:val="0"/>
      <w:marRight w:val="0"/>
      <w:marTop w:val="0"/>
      <w:marBottom w:val="0"/>
      <w:divBdr>
        <w:top w:val="none" w:sz="0" w:space="0" w:color="auto"/>
        <w:left w:val="none" w:sz="0" w:space="0" w:color="auto"/>
        <w:bottom w:val="none" w:sz="0" w:space="0" w:color="auto"/>
        <w:right w:val="none" w:sz="0" w:space="0" w:color="auto"/>
      </w:divBdr>
    </w:div>
    <w:div w:id="2056201078">
      <w:bodyDiv w:val="1"/>
      <w:marLeft w:val="0"/>
      <w:marRight w:val="0"/>
      <w:marTop w:val="0"/>
      <w:marBottom w:val="0"/>
      <w:divBdr>
        <w:top w:val="none" w:sz="0" w:space="0" w:color="auto"/>
        <w:left w:val="none" w:sz="0" w:space="0" w:color="auto"/>
        <w:bottom w:val="none" w:sz="0" w:space="0" w:color="auto"/>
        <w:right w:val="none" w:sz="0" w:space="0" w:color="auto"/>
      </w:divBdr>
    </w:div>
    <w:div w:id="2126651468">
      <w:bodyDiv w:val="1"/>
      <w:marLeft w:val="0"/>
      <w:marRight w:val="0"/>
      <w:marTop w:val="0"/>
      <w:marBottom w:val="0"/>
      <w:divBdr>
        <w:top w:val="none" w:sz="0" w:space="0" w:color="auto"/>
        <w:left w:val="none" w:sz="0" w:space="0" w:color="auto"/>
        <w:bottom w:val="none" w:sz="0" w:space="0" w:color="auto"/>
        <w:right w:val="none" w:sz="0" w:space="0" w:color="auto"/>
      </w:divBdr>
    </w:div>
    <w:div w:id="213027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caeeda-9214-4bf6-b317-d2ca0b25aa12">
      <Terms xmlns="http://schemas.microsoft.com/office/infopath/2007/PartnerControls"/>
    </lcf76f155ced4ddcb4097134ff3c332f>
    <TaxCatchAll xmlns="67d30642-fa2f-414a-9a18-777ac9862fba" xsi:nil="true"/>
    <TaxKeywordTaxHTField xmlns="67d30642-fa2f-414a-9a18-777ac9862fba">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D74732CFD122F4AB25572476E091FBA" ma:contentTypeVersion="24" ma:contentTypeDescription="Skapa ett nytt dokument." ma:contentTypeScope="" ma:versionID="9d88a3c0a6bb9ddf4a1e687a5d4d9610">
  <xsd:schema xmlns:xsd="http://www.w3.org/2001/XMLSchema" xmlns:xs="http://www.w3.org/2001/XMLSchema" xmlns:p="http://schemas.microsoft.com/office/2006/metadata/properties" xmlns:ns2="67d30642-fa2f-414a-9a18-777ac9862fba" xmlns:ns3="14caeeda-9214-4bf6-b317-d2ca0b25aa12" targetNamespace="http://schemas.microsoft.com/office/2006/metadata/properties" ma:root="true" ma:fieldsID="dd4f5942aa4317d9f23e19cea9aa811a" ns2:_="" ns3:_="">
    <xsd:import namespace="67d30642-fa2f-414a-9a18-777ac9862fba"/>
    <xsd:import namespace="14caeeda-9214-4bf6-b317-d2ca0b25aa12"/>
    <xsd:element name="properties">
      <xsd:complexType>
        <xsd:sequence>
          <xsd:element name="documentManagement">
            <xsd:complexType>
              <xsd:all>
                <xsd:element ref="ns2:TaxCatchAll" minOccurs="0"/>
                <xsd:element ref="ns2:TaxKeywordTaxHTFiel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0642-fa2f-414a-9a18-777ac9862fba"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69a69c2a-ff83-41e8-b125-9c17b8a374aa}" ma:internalName="TaxCatchAll" ma:showField="CatchAllData" ma:web="67d30642-fa2f-414a-9a18-777ac9862fb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Nyckelord" ma:fieldId="{23f27201-bee3-471e-b2e7-b64fd8b7ca38}" ma:taxonomyMulti="true" ma:sspId="8d17a9f6-6ce4-45f3-8116-1d0562b76ae5" ma:termSetId="00000000-0000-0000-0000-000000000000" ma:anchorId="00000000-0000-0000-0000-000000000000" ma:open="true" ma:isKeyword="true">
      <xsd:complexType>
        <xsd:sequence>
          <xsd:element ref="pc:Terms" minOccurs="0" maxOccurs="1"/>
        </xsd:sequence>
      </xsd:complexType>
    </xsd:element>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element name="LastSharedByUser" ma:index="13" nillable="true" ma:displayName="Senast delad per användare" ma:description="" ma:internalName="LastSharedByUser" ma:readOnly="true">
      <xsd:simpleType>
        <xsd:restriction base="dms:Note">
          <xsd:maxLength value="255"/>
        </xsd:restriction>
      </xsd:simpleType>
    </xsd:element>
    <xsd:element name="LastSharedByTime" ma:index="14"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caeeda-9214-4bf6-b317-d2ca0b25aa1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markeringar" ma:readOnly="false" ma:fieldId="{5cf76f15-5ced-4ddc-b409-7134ff3c332f}" ma:taxonomyMulti="true" ma:sspId="8d17a9f6-6ce4-45f3-8116-1d0562b76a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934BDC-FE50-40FF-A92D-8180A8C0C432}">
  <ds:schemaRefs>
    <ds:schemaRef ds:uri="http://schemas.microsoft.com/sharepoint/v3/contenttype/forms"/>
  </ds:schemaRefs>
</ds:datastoreItem>
</file>

<file path=customXml/itemProps2.xml><?xml version="1.0" encoding="utf-8"?>
<ds:datastoreItem xmlns:ds="http://schemas.openxmlformats.org/officeDocument/2006/customXml" ds:itemID="{C0CBAFE4-564C-42FB-9967-0E57627CFAB5}">
  <ds:schemaRefs>
    <ds:schemaRef ds:uri="http://schemas.microsoft.com/office/2006/metadata/properties"/>
    <ds:schemaRef ds:uri="http://schemas.microsoft.com/office/infopath/2007/PartnerControls"/>
    <ds:schemaRef ds:uri="14caeeda-9214-4bf6-b317-d2ca0b25aa12"/>
    <ds:schemaRef ds:uri="67d30642-fa2f-414a-9a18-777ac9862fba"/>
  </ds:schemaRefs>
</ds:datastoreItem>
</file>

<file path=customXml/itemProps3.xml><?xml version="1.0" encoding="utf-8"?>
<ds:datastoreItem xmlns:ds="http://schemas.openxmlformats.org/officeDocument/2006/customXml" ds:itemID="{ED232C9A-D949-4AC9-A8E2-3E9C2B0EE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0642-fa2f-414a-9a18-777ac9862fba"/>
    <ds:schemaRef ds:uri="14caeeda-9214-4bf6-b317-d2ca0b25a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707</Words>
  <Characters>3753</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Klasén McGrath</dc:creator>
  <cp:keywords/>
  <dc:description/>
  <cp:lastModifiedBy>Marre Ahlsen</cp:lastModifiedBy>
  <cp:revision>13</cp:revision>
  <dcterms:created xsi:type="dcterms:W3CDTF">2025-03-24T07:09:00Z</dcterms:created>
  <dcterms:modified xsi:type="dcterms:W3CDTF">2025-04-01T12:23:00Z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0x010100AD74732CFD122F4AB25572476E091FBA</vt:lpwstr>
  </property>
  <property fmtid="{D5CDD505-2E9C-101B-9397-08002B2CF9AE}" pid="3" name="TaxKeyword">
    <vt:lpwstr/>
  </property>
  <property fmtid="{D5CDD505-2E9C-101B-9397-08002B2CF9AE}" pid="4" name="MediaServiceImageTags">
    <vt:lpwstr/>
  </property>
</Properties>
</file>