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E0742" w14:textId="1798D92C" w:rsidR="004A4CE0" w:rsidRPr="000C3677" w:rsidRDefault="00AA784E" w:rsidP="000C3677">
      <w:pPr>
        <w:rPr>
          <w:rFonts w:ascii="Book Antiqua" w:hAnsi="Book Antiqua"/>
          <w:b/>
          <w:bCs/>
        </w:rPr>
      </w:pPr>
      <w:r w:rsidRPr="00AA784E">
        <w:rPr>
          <w:rFonts w:ascii="Book Antiqua" w:eastAsia="Times New Roman" w:hAnsi="Book Antiqua"/>
          <w:b/>
          <w:bCs/>
          <w:noProof/>
          <w:sz w:val="22"/>
          <w:szCs w:val="20"/>
        </w:rPr>
        <mc:AlternateContent>
          <mc:Choice Requires="wps">
            <w:drawing>
              <wp:anchor distT="0" distB="0" distL="114300" distR="114300" simplePos="0" relativeHeight="251661312" behindDoc="0" locked="0" layoutInCell="1" allowOverlap="1" wp14:anchorId="1D39136F" wp14:editId="31AB572D">
                <wp:simplePos x="0" y="0"/>
                <wp:positionH relativeFrom="column">
                  <wp:posOffset>4549141</wp:posOffset>
                </wp:positionH>
                <wp:positionV relativeFrom="paragraph">
                  <wp:posOffset>-564515</wp:posOffset>
                </wp:positionV>
                <wp:extent cx="670560" cy="762000"/>
                <wp:effectExtent l="0" t="0" r="15240" b="19050"/>
                <wp:wrapNone/>
                <wp:docPr id="28970051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560" cy="762000"/>
                        </a:xfrm>
                        <a:prstGeom prst="rect">
                          <a:avLst/>
                        </a:prstGeom>
                        <a:solidFill>
                          <a:sysClr val="window" lastClr="FFFFFF"/>
                        </a:solidFill>
                        <a:ln w="6350">
                          <a:solidFill>
                            <a:prstClr val="black"/>
                          </a:solidFill>
                        </a:ln>
                      </wps:spPr>
                      <wps:txbx>
                        <w:txbxContent>
                          <w:p w14:paraId="015BF6AB" w14:textId="4DBEF8EF" w:rsidR="00AA784E" w:rsidRPr="00E30379" w:rsidRDefault="00C75DC0" w:rsidP="00AA784E">
                            <w:pPr>
                              <w:rPr>
                                <w:b/>
                                <w:bCs/>
                                <w:sz w:val="72"/>
                                <w:szCs w:val="72"/>
                              </w:rPr>
                            </w:pPr>
                            <w:r>
                              <w:rPr>
                                <w:b/>
                                <w:bCs/>
                                <w:sz w:val="72"/>
                                <w:szCs w:val="72"/>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D39136F" id="_x0000_t202" coordsize="21600,21600" o:spt="202" path="m,l,21600r21600,l21600,xe">
                <v:stroke joinstyle="miter"/>
                <v:path gradientshapeok="t" o:connecttype="rect"/>
              </v:shapetype>
              <v:shape id="Textruta 1" o:spid="_x0000_s1026" type="#_x0000_t202" style="position:absolute;margin-left:358.2pt;margin-top:-44.45pt;width:52.8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" fillcolor="window" strokeweight=".5pt">
                <v:path arrowok="t"/>
                <v:textbox>
                  <w:txbxContent>
                    <w:p w14:paraId="015BF6AB" w14:textId="4DBEF8EF" w:rsidR="00AA784E" w:rsidRPr="00E30379" w:rsidRDefault="00C75DC0" w:rsidP="00AA784E">
                      <w:pPr>
                        <w:rPr>
                          <w:b/>
                          <w:bCs/>
                          <w:sz w:val="72"/>
                          <w:szCs w:val="72"/>
                        </w:rPr>
                      </w:pPr>
                      <w:r>
                        <w:rPr>
                          <w:b/>
                          <w:bCs/>
                          <w:sz w:val="72"/>
                          <w:szCs w:val="72"/>
                        </w:rPr>
                        <w:t>32</w:t>
                      </w:r>
                    </w:p>
                  </w:txbxContent>
                </v:textbox>
              </v:shape>
            </w:pict>
          </mc:Fallback>
        </mc:AlternateContent>
      </w:r>
      <w:r w:rsidRPr="00AA784E">
        <w:rPr>
          <w:rFonts w:ascii="Book Antiqua" w:hAnsi="Book Antiqua"/>
          <w:b/>
          <w:bCs/>
        </w:rPr>
        <w:t>Motion 12 till Funktionsrätt Sveriges kongress 2025</w:t>
      </w:r>
    </w:p>
    <w:p w14:paraId="70E11D0C" w14:textId="1116BA7A" w:rsidR="004A4CE0" w:rsidRDefault="00545473" w:rsidP="004A4CE0">
      <w:pPr>
        <w:pStyle w:val="Rubrik1"/>
        <w:rPr>
          <w:rFonts w:eastAsia="MS Mincho"/>
          <w:lang w:eastAsia="sv-SE"/>
        </w:rPr>
      </w:pPr>
      <w:r w:rsidRPr="008621FD">
        <w:rPr>
          <w:rFonts w:eastAsia="MS Mincho"/>
          <w:lang w:eastAsia="sv-SE"/>
        </w:rPr>
        <w:t>Öka samverkan kring antibiotikaresistens</w:t>
      </w:r>
    </w:p>
    <w:p w14:paraId="653BED4D" w14:textId="711AFAA0" w:rsidR="00545473" w:rsidRPr="008621FD" w:rsidRDefault="004A4CE0" w:rsidP="00545473">
      <w:pPr>
        <w:tabs>
          <w:tab w:val="left" w:pos="6237"/>
        </w:tabs>
        <w:autoSpaceDE w:val="0"/>
        <w:autoSpaceDN w:val="0"/>
        <w:adjustRightInd w:val="0"/>
        <w:spacing w:after="0" w:line="240" w:lineRule="auto"/>
        <w:rPr>
          <w:rFonts w:ascii="Book Antiqua" w:eastAsia="MS Mincho" w:hAnsi="Book Antiqua" w:cs="Myriad Pro"/>
          <w:color w:val="000000"/>
          <w:kern w:val="0"/>
          <w:lang w:eastAsia="sv-SE"/>
          <w14:ligatures w14:val="none"/>
        </w:rPr>
      </w:pPr>
      <w:r>
        <w:rPr>
          <w:rFonts w:ascii="Book Antiqua" w:eastAsia="MS Mincho" w:hAnsi="Book Antiqua" w:cs="Myriad Pro"/>
          <w:color w:val="000000"/>
          <w:kern w:val="0"/>
          <w:lang w:eastAsia="sv-SE"/>
          <w14:ligatures w14:val="none"/>
        </w:rPr>
        <w:t xml:space="preserve">Från </w:t>
      </w:r>
      <w:r w:rsidR="00AA009B" w:rsidRPr="008621FD">
        <w:rPr>
          <w:rFonts w:ascii="Book Antiqua" w:eastAsia="MS Mincho" w:hAnsi="Book Antiqua" w:cs="Myriad Pro"/>
          <w:color w:val="000000"/>
          <w:kern w:val="0"/>
          <w:lang w:eastAsia="sv-SE"/>
          <w14:ligatures w14:val="none"/>
        </w:rPr>
        <w:t>HjärtLung</w:t>
      </w:r>
    </w:p>
    <w:p w14:paraId="0A2FA68A" w14:textId="77777777" w:rsidR="00545473" w:rsidRPr="008621FD" w:rsidRDefault="00545473" w:rsidP="00545473">
      <w:pPr>
        <w:tabs>
          <w:tab w:val="left" w:pos="6237"/>
        </w:tabs>
        <w:autoSpaceDE w:val="0"/>
        <w:autoSpaceDN w:val="0"/>
        <w:adjustRightInd w:val="0"/>
        <w:spacing w:after="0" w:line="276" w:lineRule="auto"/>
        <w:rPr>
          <w:rFonts w:ascii="Book Antiqua" w:eastAsia="MS Mincho" w:hAnsi="Book Antiqua" w:cs="Myriad Pro"/>
          <w:noProof/>
          <w:color w:val="000000"/>
          <w:kern w:val="0"/>
          <w:lang w:eastAsia="sv-SE"/>
          <w14:ligatures w14:val="none"/>
        </w:rPr>
      </w:pPr>
      <w:r w:rsidRPr="008621FD">
        <w:rPr>
          <w:rFonts w:ascii="Book Antiqua" w:eastAsia="MS Mincho" w:hAnsi="Book Antiqua" w:cs="Myriad Pro"/>
          <w:noProof/>
          <w:color w:val="000000"/>
          <w:kern w:val="0"/>
          <w:lang w:eastAsia="sv-SE"/>
          <w14:ligatures w14:val="none"/>
        </w:rPr>
        <w:t>Verksamma antibiotika är avgörande för hälso- och sjukvården. Problemet med resistenta bakterier växer sig allt starkare och det blir allt svårare att hitta effektiva antibiotika på grund av resistensutveckling. Det här kommer drabba patienter hårt. Människor som är infektionskänsliga är helt beroende av antibiotika för sina behandlingar och riskerar att dö i förtid utan dessa. Likaså är antibiotika nödvändiga vid hjärtkirurgi eller andra stora kirurgiska ingrepp. Men även den vanliga sjukvården, som tar hand om personer med lunginflammationer eller KOL-patienter med infektioner, drabbas när det blir allt svårare att hitta effektiva antibiotika på grund av resistensutveckling.</w:t>
      </w:r>
    </w:p>
    <w:p w14:paraId="6114A2DE" w14:textId="77777777" w:rsidR="00545473" w:rsidRPr="008621FD" w:rsidRDefault="00545473" w:rsidP="00545473">
      <w:pPr>
        <w:tabs>
          <w:tab w:val="left" w:pos="6237"/>
        </w:tabs>
        <w:autoSpaceDE w:val="0"/>
        <w:autoSpaceDN w:val="0"/>
        <w:adjustRightInd w:val="0"/>
        <w:spacing w:after="0" w:line="276" w:lineRule="auto"/>
        <w:rPr>
          <w:rFonts w:ascii="Book Antiqua" w:eastAsia="MS Mincho" w:hAnsi="Book Antiqua" w:cs="Myriad Pro"/>
          <w:noProof/>
          <w:color w:val="000000"/>
          <w:kern w:val="0"/>
          <w:lang w:eastAsia="sv-SE"/>
          <w14:ligatures w14:val="none"/>
        </w:rPr>
      </w:pPr>
    </w:p>
    <w:p w14:paraId="6FB91B54" w14:textId="77777777" w:rsidR="00545473" w:rsidRPr="008621FD" w:rsidRDefault="00545473" w:rsidP="00545473">
      <w:pPr>
        <w:tabs>
          <w:tab w:val="left" w:pos="6237"/>
        </w:tabs>
        <w:autoSpaceDE w:val="0"/>
        <w:autoSpaceDN w:val="0"/>
        <w:adjustRightInd w:val="0"/>
        <w:spacing w:after="0" w:line="276" w:lineRule="auto"/>
        <w:rPr>
          <w:rFonts w:ascii="Book Antiqua" w:eastAsia="MS Mincho" w:hAnsi="Book Antiqua" w:cs="Myriad Pro"/>
          <w:noProof/>
          <w:color w:val="000000"/>
          <w:kern w:val="0"/>
          <w:lang w:eastAsia="sv-SE"/>
          <w14:ligatures w14:val="none"/>
        </w:rPr>
      </w:pPr>
      <w:r w:rsidRPr="008621FD">
        <w:rPr>
          <w:rFonts w:ascii="Book Antiqua" w:eastAsia="MS Mincho" w:hAnsi="Book Antiqua" w:cs="Myriad Pro"/>
          <w:noProof/>
          <w:color w:val="000000"/>
          <w:kern w:val="0"/>
          <w:lang w:eastAsia="sv-SE"/>
          <w14:ligatures w14:val="none"/>
        </w:rPr>
        <w:t xml:space="preserve">Världshälsoorganisationen, WHO, antog 2015 en global handlingsplan för att bekämpa resistens. AMR (antimikrobiell resistens) är även en av utmaningarna för att uppfylla flera av FN:s globala mål för hållbar utveckling i Agenda 2030. Det pågår mycket internationellt arbete, men det går för långsamt. Antibiotikaresistensen fortsätter att öka. Känslan av att det är bråttom måste infinna sig. </w:t>
      </w:r>
    </w:p>
    <w:p w14:paraId="2B5A48F2" w14:textId="77777777" w:rsidR="00545473" w:rsidRPr="008621FD" w:rsidRDefault="00545473" w:rsidP="00545473">
      <w:pPr>
        <w:tabs>
          <w:tab w:val="left" w:pos="6237"/>
        </w:tabs>
        <w:autoSpaceDE w:val="0"/>
        <w:autoSpaceDN w:val="0"/>
        <w:adjustRightInd w:val="0"/>
        <w:spacing w:after="0" w:line="276" w:lineRule="auto"/>
        <w:rPr>
          <w:rFonts w:ascii="Book Antiqua" w:eastAsia="MS Mincho" w:hAnsi="Book Antiqua" w:cs="Myriad Pro"/>
          <w:noProof/>
          <w:color w:val="000000"/>
          <w:kern w:val="0"/>
          <w:lang w:eastAsia="sv-SE"/>
          <w14:ligatures w14:val="none"/>
        </w:rPr>
      </w:pPr>
    </w:p>
    <w:p w14:paraId="41AD4740" w14:textId="77777777" w:rsidR="00545473" w:rsidRPr="008621FD" w:rsidRDefault="00545473" w:rsidP="00545473">
      <w:pPr>
        <w:tabs>
          <w:tab w:val="left" w:pos="6237"/>
        </w:tabs>
        <w:autoSpaceDE w:val="0"/>
        <w:autoSpaceDN w:val="0"/>
        <w:adjustRightInd w:val="0"/>
        <w:spacing w:after="0" w:line="276" w:lineRule="auto"/>
        <w:rPr>
          <w:rFonts w:ascii="Book Antiqua" w:eastAsia="MS Mincho" w:hAnsi="Book Antiqua" w:cs="Myriad Pro"/>
          <w:noProof/>
          <w:color w:val="000000"/>
          <w:kern w:val="0"/>
          <w:lang w:eastAsia="sv-SE"/>
          <w14:ligatures w14:val="none"/>
        </w:rPr>
      </w:pPr>
      <w:r w:rsidRPr="008621FD">
        <w:rPr>
          <w:rFonts w:ascii="Book Antiqua" w:eastAsia="MS Mincho" w:hAnsi="Book Antiqua" w:cs="Myriad Pro"/>
          <w:noProof/>
          <w:color w:val="000000"/>
          <w:kern w:val="0"/>
          <w:lang w:eastAsia="sv-SE"/>
          <w14:ligatures w14:val="none"/>
        </w:rPr>
        <w:t xml:space="preserve">Sverige är sedan länge en respekterad nation i AMR-frågan. Vi har engagerade professioner som samverkar nationellt och har arbetat fram sätt att mäta och följa utvecklingen ända ner på läkarnivå. Sverige har även sedan några år en nationell strategi för att bekämpa resistens, med den övergripande målsättningen att bevara möjligheten till effektiv behandling hos människa och djur. </w:t>
      </w:r>
    </w:p>
    <w:p w14:paraId="2F934C33" w14:textId="77777777" w:rsidR="00545473" w:rsidRPr="008621FD" w:rsidRDefault="00545473" w:rsidP="00545473">
      <w:pPr>
        <w:tabs>
          <w:tab w:val="left" w:pos="6237"/>
        </w:tabs>
        <w:autoSpaceDE w:val="0"/>
        <w:autoSpaceDN w:val="0"/>
        <w:adjustRightInd w:val="0"/>
        <w:spacing w:after="0" w:line="276" w:lineRule="auto"/>
        <w:rPr>
          <w:rFonts w:ascii="Book Antiqua" w:eastAsia="MS Mincho" w:hAnsi="Book Antiqua" w:cs="Myriad Pro"/>
          <w:noProof/>
          <w:color w:val="000000"/>
          <w:kern w:val="0"/>
          <w:lang w:eastAsia="sv-SE"/>
          <w14:ligatures w14:val="none"/>
        </w:rPr>
      </w:pPr>
    </w:p>
    <w:p w14:paraId="4917A46D" w14:textId="3D68AEDE" w:rsidR="00545473" w:rsidRPr="008621FD" w:rsidRDefault="00545473" w:rsidP="00545473">
      <w:pPr>
        <w:tabs>
          <w:tab w:val="left" w:pos="6237"/>
        </w:tabs>
        <w:autoSpaceDE w:val="0"/>
        <w:autoSpaceDN w:val="0"/>
        <w:adjustRightInd w:val="0"/>
        <w:spacing w:after="0" w:line="276" w:lineRule="auto"/>
        <w:rPr>
          <w:rFonts w:ascii="Book Antiqua" w:eastAsia="MS Mincho" w:hAnsi="Book Antiqua" w:cs="Myriad Pro"/>
          <w:noProof/>
          <w:color w:val="000000"/>
          <w:kern w:val="0"/>
          <w:lang w:eastAsia="sv-SE"/>
          <w14:ligatures w14:val="none"/>
        </w:rPr>
      </w:pPr>
      <w:r w:rsidRPr="008621FD">
        <w:rPr>
          <w:rFonts w:ascii="Book Antiqua" w:eastAsia="MS Mincho" w:hAnsi="Book Antiqua" w:cs="Myriad Pro"/>
          <w:noProof/>
          <w:color w:val="000000"/>
          <w:kern w:val="0"/>
          <w:lang w:eastAsia="sv-SE"/>
          <w14:ligatures w14:val="none"/>
        </w:rPr>
        <w:t xml:space="preserve">Vi ser dock inte att det offentliga involverar civilsamhället i kampen mot antibiotikaresistenta bakterier i tillräckligt stor omfattning. Ett av skälen kan vara att vi, som samlad rörelse, inte agerat tillsammans kring frågan. En fråga som faktiskt hotar vår tillgång till en effektiv hälso- och sjukvård.   </w:t>
      </w:r>
    </w:p>
    <w:p w14:paraId="7C2A7ECE" w14:textId="2D900F63" w:rsidR="00545473" w:rsidRPr="008621FD" w:rsidRDefault="00545473" w:rsidP="00A56FC6">
      <w:pPr>
        <w:spacing w:after="0" w:line="240" w:lineRule="auto"/>
        <w:rPr>
          <w:rFonts w:ascii="Book Antiqua" w:eastAsia="MS Mincho" w:hAnsi="Book Antiqua" w:cs="Myriad Pro"/>
          <w:color w:val="000000"/>
          <w:kern w:val="0"/>
          <w:lang w:eastAsia="sv-SE"/>
          <w14:ligatures w14:val="none"/>
        </w:rPr>
      </w:pPr>
    </w:p>
    <w:p w14:paraId="054FAB30" w14:textId="77777777" w:rsidR="00545473" w:rsidRPr="008621FD" w:rsidRDefault="00545473" w:rsidP="00545473">
      <w:pPr>
        <w:tabs>
          <w:tab w:val="left" w:pos="6237"/>
        </w:tabs>
        <w:autoSpaceDE w:val="0"/>
        <w:autoSpaceDN w:val="0"/>
        <w:adjustRightInd w:val="0"/>
        <w:spacing w:after="0" w:line="276" w:lineRule="auto"/>
        <w:rPr>
          <w:rFonts w:ascii="Book Antiqua" w:eastAsia="MS Mincho" w:hAnsi="Book Antiqua" w:cs="Myriad Pro"/>
          <w:noProof/>
          <w:color w:val="000000"/>
          <w:kern w:val="0"/>
          <w:lang w:eastAsia="sv-SE"/>
          <w14:ligatures w14:val="none"/>
        </w:rPr>
      </w:pPr>
      <w:r w:rsidRPr="008621FD">
        <w:rPr>
          <w:rFonts w:ascii="Book Antiqua" w:eastAsia="MS Mincho" w:hAnsi="Book Antiqua" w:cs="Myriad Pro"/>
          <w:noProof/>
          <w:color w:val="000000"/>
          <w:kern w:val="0"/>
          <w:lang w:eastAsia="sv-SE"/>
          <w14:ligatures w14:val="none"/>
        </w:rPr>
        <w:t xml:space="preserve">Antibiotikaresistens rymmer flera perspektiv; från ett klokt användande av dagens antibiotika och tillgång till denna, till forskning och tillhandahållande av nya antibiotika som kan komma att behövas för personer som drabbats av en multiresistent infektion. </w:t>
      </w:r>
    </w:p>
    <w:p w14:paraId="753C4EA1" w14:textId="77777777" w:rsidR="00545473" w:rsidRPr="008621FD" w:rsidRDefault="00545473" w:rsidP="00545473">
      <w:pPr>
        <w:tabs>
          <w:tab w:val="left" w:pos="6237"/>
        </w:tabs>
        <w:autoSpaceDE w:val="0"/>
        <w:autoSpaceDN w:val="0"/>
        <w:adjustRightInd w:val="0"/>
        <w:spacing w:after="0" w:line="276" w:lineRule="auto"/>
        <w:rPr>
          <w:rFonts w:ascii="Book Antiqua" w:eastAsia="MS Mincho" w:hAnsi="Book Antiqua" w:cs="Myriad Pro"/>
          <w:noProof/>
          <w:color w:val="000000"/>
          <w:kern w:val="0"/>
          <w:lang w:eastAsia="sv-SE"/>
          <w14:ligatures w14:val="none"/>
        </w:rPr>
      </w:pPr>
    </w:p>
    <w:p w14:paraId="25A15F51" w14:textId="77777777" w:rsidR="00545473" w:rsidRPr="00A56FC6" w:rsidRDefault="00545473" w:rsidP="00545473">
      <w:pPr>
        <w:tabs>
          <w:tab w:val="left" w:pos="6237"/>
        </w:tabs>
        <w:autoSpaceDE w:val="0"/>
        <w:autoSpaceDN w:val="0"/>
        <w:adjustRightInd w:val="0"/>
        <w:spacing w:after="0" w:line="276" w:lineRule="auto"/>
        <w:rPr>
          <w:rFonts w:ascii="Book Antiqua" w:eastAsia="MS Mincho" w:hAnsi="Book Antiqua" w:cs="Myriad Pro"/>
          <w:b/>
          <w:bCs/>
          <w:noProof/>
          <w:color w:val="000000"/>
          <w:kern w:val="0"/>
          <w:lang w:eastAsia="sv-SE"/>
          <w14:ligatures w14:val="none"/>
        </w:rPr>
      </w:pPr>
      <w:r w:rsidRPr="00A56FC6">
        <w:rPr>
          <w:rFonts w:ascii="Book Antiqua" w:eastAsia="MS Mincho" w:hAnsi="Book Antiqua" w:cs="Myriad Pro"/>
          <w:b/>
          <w:bCs/>
          <w:noProof/>
          <w:color w:val="000000"/>
          <w:kern w:val="0"/>
          <w:lang w:eastAsia="sv-SE"/>
          <w14:ligatures w14:val="none"/>
        </w:rPr>
        <w:t xml:space="preserve">Yrkande </w:t>
      </w:r>
    </w:p>
    <w:p w14:paraId="3AD25E66" w14:textId="77777777" w:rsidR="00545473" w:rsidRPr="008621FD" w:rsidRDefault="00545473" w:rsidP="00545473">
      <w:pPr>
        <w:numPr>
          <w:ilvl w:val="0"/>
          <w:numId w:val="1"/>
        </w:numPr>
        <w:tabs>
          <w:tab w:val="left" w:pos="6237"/>
        </w:tabs>
        <w:autoSpaceDE w:val="0"/>
        <w:autoSpaceDN w:val="0"/>
        <w:adjustRightInd w:val="0"/>
        <w:spacing w:after="0" w:line="276" w:lineRule="auto"/>
        <w:rPr>
          <w:rFonts w:ascii="Book Antiqua" w:eastAsia="MS Mincho" w:hAnsi="Book Antiqua" w:cs="Myriad Pro"/>
          <w:noProof/>
          <w:color w:val="000000"/>
          <w:kern w:val="0"/>
          <w:lang w:eastAsia="sv-SE"/>
          <w14:ligatures w14:val="none"/>
        </w:rPr>
      </w:pPr>
      <w:r w:rsidRPr="008621FD">
        <w:rPr>
          <w:rFonts w:ascii="Book Antiqua" w:eastAsia="MS Mincho" w:hAnsi="Book Antiqua" w:cs="Myriad Pro"/>
          <w:noProof/>
          <w:color w:val="000000"/>
          <w:kern w:val="0"/>
          <w:lang w:eastAsia="sv-SE"/>
          <w14:ligatures w14:val="none"/>
        </w:rPr>
        <w:t>Att Funktionsrätt Sverige under kommande kongressperiod tar initiativ för att öka samverkan med civilsamhället i frågor gällande antibiotikaresistens.</w:t>
      </w:r>
    </w:p>
    <w:p w14:paraId="05CD4148" w14:textId="77777777" w:rsidR="00545473" w:rsidRPr="008621FD" w:rsidRDefault="00545473" w:rsidP="00545473">
      <w:pPr>
        <w:tabs>
          <w:tab w:val="left" w:pos="6237"/>
        </w:tabs>
        <w:autoSpaceDE w:val="0"/>
        <w:autoSpaceDN w:val="0"/>
        <w:adjustRightInd w:val="0"/>
        <w:spacing w:after="0" w:line="276" w:lineRule="auto"/>
        <w:rPr>
          <w:rFonts w:ascii="Book Antiqua" w:eastAsia="MS Mincho" w:hAnsi="Book Antiqua" w:cs="Myriad Pro"/>
          <w:noProof/>
          <w:color w:val="000000"/>
          <w:kern w:val="0"/>
          <w:lang w:eastAsia="sv-SE"/>
          <w14:ligatures w14:val="none"/>
        </w:rPr>
      </w:pPr>
    </w:p>
    <w:p w14:paraId="2E4E1F6E" w14:textId="77777777" w:rsidR="00545473" w:rsidRPr="008621FD" w:rsidRDefault="00545473" w:rsidP="00545473">
      <w:pPr>
        <w:tabs>
          <w:tab w:val="left" w:pos="6237"/>
        </w:tabs>
        <w:autoSpaceDE w:val="0"/>
        <w:autoSpaceDN w:val="0"/>
        <w:adjustRightInd w:val="0"/>
        <w:spacing w:after="0" w:line="276" w:lineRule="auto"/>
        <w:rPr>
          <w:rFonts w:ascii="Book Antiqua" w:eastAsia="MS Mincho" w:hAnsi="Book Antiqua" w:cs="Myriad Pro"/>
          <w:noProof/>
          <w:color w:val="000000"/>
          <w:kern w:val="0"/>
          <w:lang w:eastAsia="sv-SE"/>
          <w14:ligatures w14:val="none"/>
        </w:rPr>
      </w:pPr>
      <w:r w:rsidRPr="008621FD">
        <w:rPr>
          <w:rFonts w:ascii="Book Antiqua" w:eastAsia="MS Mincho" w:hAnsi="Book Antiqua" w:cs="Myriad Pro"/>
          <w:noProof/>
          <w:color w:val="000000"/>
          <w:kern w:val="0"/>
          <w:lang w:eastAsia="sv-SE"/>
          <w14:ligatures w14:val="none"/>
        </w:rPr>
        <w:t xml:space="preserve">Anders Åkesson  </w:t>
      </w:r>
    </w:p>
    <w:p w14:paraId="06188240" w14:textId="77777777" w:rsidR="00545473" w:rsidRPr="008621FD" w:rsidRDefault="00545473" w:rsidP="00545473">
      <w:pPr>
        <w:tabs>
          <w:tab w:val="left" w:pos="6237"/>
        </w:tabs>
        <w:autoSpaceDE w:val="0"/>
        <w:autoSpaceDN w:val="0"/>
        <w:adjustRightInd w:val="0"/>
        <w:spacing w:after="0" w:line="276" w:lineRule="auto"/>
        <w:rPr>
          <w:rFonts w:ascii="Book Antiqua" w:eastAsia="MS Mincho" w:hAnsi="Book Antiqua" w:cs="Myriad Pro"/>
          <w:noProof/>
          <w:color w:val="000000"/>
          <w:kern w:val="0"/>
          <w:lang w:eastAsia="sv-SE"/>
          <w14:ligatures w14:val="none"/>
        </w:rPr>
      </w:pPr>
      <w:r w:rsidRPr="008621FD">
        <w:rPr>
          <w:rFonts w:ascii="Book Antiqua" w:eastAsia="MS Mincho" w:hAnsi="Book Antiqua" w:cs="Myriad Pro"/>
          <w:noProof/>
          <w:color w:val="000000"/>
          <w:kern w:val="0"/>
          <w:lang w:eastAsia="sv-SE"/>
          <w14:ligatures w14:val="none"/>
        </w:rPr>
        <w:t xml:space="preserve">Förbundsordförande  </w:t>
      </w:r>
    </w:p>
    <w:p w14:paraId="75498912" w14:textId="77777777" w:rsidR="00545473" w:rsidRPr="008621FD" w:rsidRDefault="00545473" w:rsidP="00545473">
      <w:pPr>
        <w:tabs>
          <w:tab w:val="left" w:pos="6237"/>
        </w:tabs>
        <w:autoSpaceDE w:val="0"/>
        <w:autoSpaceDN w:val="0"/>
        <w:adjustRightInd w:val="0"/>
        <w:spacing w:after="0" w:line="276" w:lineRule="auto"/>
        <w:rPr>
          <w:rFonts w:ascii="Book Antiqua" w:eastAsia="MS Mincho" w:hAnsi="Book Antiqua" w:cs="Myriad Pro"/>
          <w:noProof/>
          <w:color w:val="000000"/>
          <w:kern w:val="0"/>
          <w:lang w:eastAsia="sv-SE"/>
          <w14:ligatures w14:val="none"/>
        </w:rPr>
      </w:pPr>
      <w:r w:rsidRPr="008621FD">
        <w:rPr>
          <w:rFonts w:ascii="Book Antiqua" w:eastAsia="MS Mincho" w:hAnsi="Book Antiqua" w:cs="Myriad Pro"/>
          <w:noProof/>
          <w:color w:val="000000"/>
          <w:kern w:val="0"/>
          <w:lang w:eastAsia="sv-SE"/>
          <w14:ligatures w14:val="none"/>
        </w:rPr>
        <w:t>Riksförbundet HjärtLung</w:t>
      </w:r>
    </w:p>
    <w:p w14:paraId="58451292" w14:textId="77777777" w:rsidR="00545473" w:rsidRPr="008621FD" w:rsidRDefault="00545473" w:rsidP="00545473">
      <w:pPr>
        <w:spacing w:after="0" w:line="240" w:lineRule="auto"/>
        <w:rPr>
          <w:rFonts w:ascii="Book Antiqua" w:eastAsia="MS Mincho" w:hAnsi="Book Antiqua" w:cs="Times New Roman"/>
          <w:kern w:val="0"/>
          <w:lang w:eastAsia="sv-SE"/>
          <w14:ligatures w14:val="none"/>
        </w:rPr>
      </w:pPr>
    </w:p>
    <w:p w14:paraId="330DC545" w14:textId="31A75A36" w:rsidR="00A56FC6" w:rsidRPr="0069650B" w:rsidRDefault="00A56FC6" w:rsidP="00A56FC6">
      <w:pPr>
        <w:pStyle w:val="Rubrik2"/>
      </w:pPr>
      <w:r w:rsidRPr="0069650B">
        <w:t xml:space="preserve">Styrelsens svar på motion </w:t>
      </w:r>
      <w:r w:rsidR="00254DC6">
        <w:t>12</w:t>
      </w:r>
    </w:p>
    <w:p w14:paraId="3255A3C9" w14:textId="77777777" w:rsidR="00A56FC6" w:rsidRPr="0066791A" w:rsidRDefault="00A56FC6" w:rsidP="00A56FC6">
      <w:pPr>
        <w:rPr>
          <w:rFonts w:ascii="Book Antiqua" w:hAnsi="Book Antiqua"/>
        </w:rPr>
      </w:pPr>
      <w:r w:rsidRPr="0066791A">
        <w:rPr>
          <w:rFonts w:ascii="Book Antiqua" w:hAnsi="Book Antiqua"/>
          <w:b/>
          <w:bCs/>
        </w:rPr>
        <w:t>Föredragande från styrelsen</w:t>
      </w:r>
      <w:r w:rsidRPr="0066791A">
        <w:rPr>
          <w:rFonts w:ascii="Book Antiqua" w:hAnsi="Book Antiqua"/>
        </w:rPr>
        <w:t xml:space="preserve">: </w:t>
      </w:r>
    </w:p>
    <w:p w14:paraId="70A511DF" w14:textId="77777777" w:rsidR="002072CE" w:rsidRPr="002072CE" w:rsidRDefault="002072CE" w:rsidP="002072CE">
      <w:pPr>
        <w:rPr>
          <w:rFonts w:ascii="Book Antiqua" w:hAnsi="Book Antiqua" w:cs="Arial"/>
          <w:kern w:val="0"/>
          <w14:ligatures w14:val="none"/>
        </w:rPr>
      </w:pPr>
      <w:r w:rsidRPr="002072CE">
        <w:rPr>
          <w:rFonts w:ascii="Book Antiqua" w:hAnsi="Book Antiqua" w:cs="Arial"/>
          <w:kern w:val="0"/>
          <w14:ligatures w14:val="none"/>
        </w:rPr>
        <w:t>Funktionsrätt Sverige delar motionärens oro över den växande antibiotikaresistensen och dess allvarliga konsekvenser för folkhälsan. Vi instämmer i att antibiotikaresistens är ett av vår tids största hot mot global hälsa och att det krävs kraftfulla åtgärder för att bekämpa detta problem.</w:t>
      </w:r>
    </w:p>
    <w:p w14:paraId="07AB7DD8" w14:textId="77777777" w:rsidR="002072CE" w:rsidRPr="002072CE" w:rsidRDefault="002072CE" w:rsidP="002072CE">
      <w:pPr>
        <w:rPr>
          <w:rFonts w:ascii="Book Antiqua" w:hAnsi="Book Antiqua" w:cs="Arial"/>
          <w:kern w:val="0"/>
          <w14:ligatures w14:val="none"/>
        </w:rPr>
      </w:pPr>
      <w:r w:rsidRPr="002072CE">
        <w:rPr>
          <w:rFonts w:ascii="Book Antiqua" w:hAnsi="Book Antiqua" w:cs="Arial"/>
          <w:kern w:val="0"/>
          <w14:ligatures w14:val="none"/>
        </w:rPr>
        <w:t>Vi anser att det är av yttersta vikt att arbeta för en klok användning av antibiotika och att stödja forskning och utveckling av nya behandlingsmetoder. Vi ser också att det finns ett behov av att öka medvetenheten om antibiotikaresistensens allvar bland allmänheten och att främja en ansvarsfull användning av antibiotika.</w:t>
      </w:r>
    </w:p>
    <w:p w14:paraId="7A1F4F30" w14:textId="41B9E380" w:rsidR="002072CE" w:rsidRPr="002072CE" w:rsidRDefault="002072CE" w:rsidP="00692DBA">
      <w:pPr>
        <w:rPr>
          <w:rFonts w:ascii="Book Antiqua" w:hAnsi="Book Antiqua" w:cs="Arial"/>
          <w:kern w:val="0"/>
          <w14:ligatures w14:val="none"/>
        </w:rPr>
      </w:pPr>
      <w:r w:rsidRPr="002072CE">
        <w:rPr>
          <w:rFonts w:ascii="Book Antiqua" w:hAnsi="Book Antiqua" w:cs="Arial"/>
          <w:kern w:val="0"/>
          <w14:ligatures w14:val="none"/>
        </w:rPr>
        <w:t>Funktionsrätt Sverige stödjer och står bakom det viktiga arbete som professionen, statliga myndigheter och andra aktörer inom hälso- och sjukvården bedriver för att bekämpa antibiotikaresistens</w:t>
      </w:r>
      <w:r w:rsidR="000C3883">
        <w:rPr>
          <w:rFonts w:ascii="Book Antiqua" w:hAnsi="Book Antiqua" w:cs="Arial"/>
          <w:kern w:val="0"/>
          <w14:ligatures w14:val="none"/>
        </w:rPr>
        <w:t xml:space="preserve">, till exempel inom </w:t>
      </w:r>
      <w:r w:rsidR="000C3883" w:rsidRPr="000C3883">
        <w:rPr>
          <w:rFonts w:ascii="Book Antiqua" w:hAnsi="Book Antiqua" w:cs="Arial"/>
          <w:kern w:val="0"/>
          <w14:ligatures w14:val="none"/>
        </w:rPr>
        <w:t>Strama – Strategigruppen för rationell användning och minskad antibiotikaresistens.</w:t>
      </w:r>
      <w:r w:rsidRPr="002072CE">
        <w:rPr>
          <w:rFonts w:ascii="Book Antiqua" w:hAnsi="Book Antiqua" w:cs="Arial"/>
          <w:kern w:val="0"/>
          <w14:ligatures w14:val="none"/>
        </w:rPr>
        <w:t xml:space="preserve"> </w:t>
      </w:r>
    </w:p>
    <w:tbl>
      <w:tblPr>
        <w:tblStyle w:val="Tabellrutnt"/>
        <w:tblW w:w="0" w:type="auto"/>
        <w:tblLook w:val="04A0" w:firstRow="1" w:lastRow="0" w:firstColumn="1" w:lastColumn="0" w:noHBand="0" w:noVBand="1"/>
      </w:tblPr>
      <w:tblGrid>
        <w:gridCol w:w="7360"/>
      </w:tblGrid>
      <w:tr w:rsidR="00A56FC6" w14:paraId="7E2AF478" w14:textId="77777777" w:rsidTr="00A56FC6">
        <w:tc>
          <w:tcPr>
            <w:tcW w:w="7360" w:type="dxa"/>
          </w:tcPr>
          <w:p w14:paraId="3C53CCF1" w14:textId="77777777" w:rsidR="0066791A" w:rsidRPr="0066791A" w:rsidRDefault="0066791A" w:rsidP="0066791A">
            <w:pPr>
              <w:rPr>
                <w:rFonts w:ascii="Book Antiqua" w:hAnsi="Book Antiqua"/>
                <w:b/>
                <w:bCs/>
              </w:rPr>
            </w:pPr>
            <w:r w:rsidRPr="0066791A">
              <w:rPr>
                <w:rFonts w:ascii="Book Antiqua" w:hAnsi="Book Antiqua"/>
                <w:b/>
                <w:bCs/>
              </w:rPr>
              <w:t>Funktionsrätt Sveriges styrelse föreslår kongressen besluta</w:t>
            </w:r>
          </w:p>
          <w:p w14:paraId="2B203B1D" w14:textId="77777777" w:rsidR="00A56FC6" w:rsidRPr="0010367E" w:rsidRDefault="00A56FC6" w:rsidP="00A56FC6">
            <w:pPr>
              <w:rPr>
                <w:rFonts w:ascii="Book Antiqua" w:hAnsi="Book Antiqua" w:cs="Arial"/>
                <w:kern w:val="0"/>
                <w14:ligatures w14:val="none"/>
              </w:rPr>
            </w:pPr>
            <w:r w:rsidRPr="002072CE">
              <w:rPr>
                <w:rFonts w:ascii="Book Antiqua" w:hAnsi="Book Antiqua" w:cs="Arial"/>
                <w:kern w:val="0"/>
                <w14:ligatures w14:val="none"/>
              </w:rPr>
              <w:t>Att kongressen beslutar att avslå motionen.</w:t>
            </w:r>
          </w:p>
          <w:p w14:paraId="68CF9243" w14:textId="77777777" w:rsidR="00A56FC6" w:rsidRDefault="00A56FC6" w:rsidP="002072CE">
            <w:pPr>
              <w:rPr>
                <w:rFonts w:ascii="Book Antiqua" w:hAnsi="Book Antiqua" w:cs="Arial"/>
                <w:b/>
                <w:bCs/>
                <w:kern w:val="0"/>
                <w14:ligatures w14:val="none"/>
              </w:rPr>
            </w:pPr>
          </w:p>
        </w:tc>
      </w:tr>
    </w:tbl>
    <w:p w14:paraId="0003669D" w14:textId="610A3BF7" w:rsidR="00B50609" w:rsidRPr="0010367E" w:rsidRDefault="00B50609" w:rsidP="00A56FC6">
      <w:pPr>
        <w:rPr>
          <w:rFonts w:ascii="Book Antiqua" w:hAnsi="Book Antiqua" w:cs="Arial"/>
          <w:kern w:val="0"/>
          <w14:ligatures w14:val="none"/>
        </w:rPr>
      </w:pPr>
    </w:p>
    <w:sectPr w:rsidR="00B50609" w:rsidRPr="0010367E" w:rsidSect="000C3677">
      <w:footerReference w:type="default" r:id="rId10"/>
      <w:pgSz w:w="11906" w:h="16838"/>
      <w:pgMar w:top="1417" w:right="2268" w:bottom="1417" w:left="226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76313" w14:textId="77777777" w:rsidR="00AA784E" w:rsidRDefault="00AA784E" w:rsidP="00AA784E">
      <w:pPr>
        <w:spacing w:after="0" w:line="240" w:lineRule="auto"/>
      </w:pPr>
      <w:r>
        <w:separator/>
      </w:r>
    </w:p>
  </w:endnote>
  <w:endnote w:type="continuationSeparator" w:id="0">
    <w:p w14:paraId="3F446C0E" w14:textId="77777777" w:rsidR="00AA784E" w:rsidRDefault="00AA784E" w:rsidP="00AA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0129156"/>
      <w:docPartObj>
        <w:docPartGallery w:val="Page Numbers (Bottom of Page)"/>
        <w:docPartUnique/>
      </w:docPartObj>
    </w:sdtPr>
    <w:sdtEndPr/>
    <w:sdtContent>
      <w:sdt>
        <w:sdtPr>
          <w:id w:val="-1769616900"/>
          <w:docPartObj>
            <w:docPartGallery w:val="Page Numbers (Top of Page)"/>
            <w:docPartUnique/>
          </w:docPartObj>
        </w:sdtPr>
        <w:sdtEndPr/>
        <w:sdtContent>
          <w:p w14:paraId="47EAD6B0" w14:textId="4C09C16C" w:rsidR="00AA784E" w:rsidRDefault="00AA784E">
            <w:pPr>
              <w:pStyle w:val="Sidfot"/>
              <w:jc w:val="right"/>
            </w:pPr>
            <w:r>
              <w:t xml:space="preserve">Sida </w:t>
            </w:r>
            <w:r>
              <w:rPr>
                <w:b/>
                <w:bCs/>
              </w:rPr>
              <w:fldChar w:fldCharType="begin"/>
            </w:r>
            <w:r>
              <w:rPr>
                <w:b/>
                <w:bCs/>
              </w:rPr>
              <w:instrText>PAGE</w:instrText>
            </w:r>
            <w:r>
              <w:rPr>
                <w:b/>
                <w:bCs/>
              </w:rPr>
              <w:fldChar w:fldCharType="separate"/>
            </w:r>
            <w:r>
              <w:rPr>
                <w:b/>
                <w:bCs/>
              </w:rPr>
              <w:t>2</w:t>
            </w:r>
            <w:r>
              <w:rPr>
                <w:b/>
                <w:bCs/>
              </w:rPr>
              <w:fldChar w:fldCharType="end"/>
            </w:r>
            <w:r>
              <w:t xml:space="preserve"> av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D7F7C4E" w14:textId="77777777" w:rsidR="00AA784E" w:rsidRDefault="00AA78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05FF8" w14:textId="77777777" w:rsidR="00AA784E" w:rsidRDefault="00AA784E" w:rsidP="00AA784E">
      <w:pPr>
        <w:spacing w:after="0" w:line="240" w:lineRule="auto"/>
      </w:pPr>
      <w:r>
        <w:separator/>
      </w:r>
    </w:p>
  </w:footnote>
  <w:footnote w:type="continuationSeparator" w:id="0">
    <w:p w14:paraId="465DECD0" w14:textId="77777777" w:rsidR="00AA784E" w:rsidRDefault="00AA784E" w:rsidP="00AA7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B33CC"/>
    <w:multiLevelType w:val="hybridMultilevel"/>
    <w:tmpl w:val="97704D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3225F12"/>
    <w:multiLevelType w:val="multilevel"/>
    <w:tmpl w:val="1CCE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2102AD"/>
    <w:multiLevelType w:val="hybridMultilevel"/>
    <w:tmpl w:val="C764D04C"/>
    <w:lvl w:ilvl="0" w:tplc="B1242CEC">
      <w:start w:val="1"/>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25622079">
    <w:abstractNumId w:val="0"/>
  </w:num>
  <w:num w:numId="2" w16cid:durableId="1066949626">
    <w:abstractNumId w:val="2"/>
  </w:num>
  <w:num w:numId="3" w16cid:durableId="1449281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C0"/>
    <w:rsid w:val="000221D1"/>
    <w:rsid w:val="000839FF"/>
    <w:rsid w:val="000B228D"/>
    <w:rsid w:val="000C3677"/>
    <w:rsid w:val="000C3883"/>
    <w:rsid w:val="0010367E"/>
    <w:rsid w:val="00104A68"/>
    <w:rsid w:val="0015091E"/>
    <w:rsid w:val="002072CE"/>
    <w:rsid w:val="00226864"/>
    <w:rsid w:val="00254DC6"/>
    <w:rsid w:val="002A7F34"/>
    <w:rsid w:val="002B61A7"/>
    <w:rsid w:val="002F0989"/>
    <w:rsid w:val="0031230D"/>
    <w:rsid w:val="00333FD6"/>
    <w:rsid w:val="003869B1"/>
    <w:rsid w:val="003B63DE"/>
    <w:rsid w:val="003C2E3D"/>
    <w:rsid w:val="003D583F"/>
    <w:rsid w:val="003E5A3A"/>
    <w:rsid w:val="0040312B"/>
    <w:rsid w:val="00463AE3"/>
    <w:rsid w:val="004A4CE0"/>
    <w:rsid w:val="004C7A9E"/>
    <w:rsid w:val="00545473"/>
    <w:rsid w:val="005A014A"/>
    <w:rsid w:val="005E1C50"/>
    <w:rsid w:val="0066791A"/>
    <w:rsid w:val="00692DBA"/>
    <w:rsid w:val="006C395D"/>
    <w:rsid w:val="006C5F37"/>
    <w:rsid w:val="00797606"/>
    <w:rsid w:val="0083282C"/>
    <w:rsid w:val="008621FD"/>
    <w:rsid w:val="008766E3"/>
    <w:rsid w:val="008918CD"/>
    <w:rsid w:val="008F5F3A"/>
    <w:rsid w:val="0092151C"/>
    <w:rsid w:val="009668A2"/>
    <w:rsid w:val="009842FA"/>
    <w:rsid w:val="00996E84"/>
    <w:rsid w:val="009973A1"/>
    <w:rsid w:val="00A56FC6"/>
    <w:rsid w:val="00A6480B"/>
    <w:rsid w:val="00A956BA"/>
    <w:rsid w:val="00AA009B"/>
    <w:rsid w:val="00AA44EF"/>
    <w:rsid w:val="00AA784E"/>
    <w:rsid w:val="00AB7199"/>
    <w:rsid w:val="00B50609"/>
    <w:rsid w:val="00B51BD0"/>
    <w:rsid w:val="00C01D8D"/>
    <w:rsid w:val="00C155A8"/>
    <w:rsid w:val="00C17253"/>
    <w:rsid w:val="00C75DC0"/>
    <w:rsid w:val="00C764F2"/>
    <w:rsid w:val="00CC743F"/>
    <w:rsid w:val="00D00EC4"/>
    <w:rsid w:val="00D33E9A"/>
    <w:rsid w:val="00D55F13"/>
    <w:rsid w:val="00D861E3"/>
    <w:rsid w:val="00DE0766"/>
    <w:rsid w:val="00E72951"/>
    <w:rsid w:val="00EA19BF"/>
    <w:rsid w:val="00EB5C6F"/>
    <w:rsid w:val="00EC10FA"/>
    <w:rsid w:val="00F852C0"/>
    <w:rsid w:val="00F87EF8"/>
    <w:rsid w:val="00FB156E"/>
    <w:rsid w:val="00FB4330"/>
    <w:rsid w:val="00FB4DB2"/>
    <w:rsid w:val="00FC62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91B1"/>
  <w15:chartTrackingRefBased/>
  <w15:docId w15:val="{E358F20F-4363-4D31-AF0A-3B857065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4EF"/>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pPr>
    <w:rPr>
      <w:rFonts w:eastAsiaTheme="minorEastAsia"/>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Citat">
    <w:name w:val="Quote"/>
    <w:basedOn w:val="Normal"/>
    <w:next w:val="Normal"/>
    <w:link w:val="CitatChar"/>
    <w:uiPriority w:val="29"/>
    <w:rsid w:val="00F852C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852C0"/>
    <w:rPr>
      <w:rFonts w:ascii="Book Antiqua" w:hAnsi="Book Antiqua"/>
      <w:i/>
      <w:iCs/>
      <w:color w:val="404040" w:themeColor="text1" w:themeTint="BF"/>
      <w:sz w:val="24"/>
      <w:szCs w:val="22"/>
      <w:lang w:eastAsia="en-US"/>
    </w:rPr>
  </w:style>
  <w:style w:type="paragraph" w:styleId="Liststycke">
    <w:name w:val="List Paragraph"/>
    <w:basedOn w:val="Normal"/>
    <w:uiPriority w:val="34"/>
    <w:rsid w:val="00F852C0"/>
    <w:pPr>
      <w:ind w:left="720"/>
      <w:contextualSpacing/>
    </w:pPr>
  </w:style>
  <w:style w:type="character" w:styleId="Starkbetoning">
    <w:name w:val="Intense Emphasis"/>
    <w:basedOn w:val="Standardstycketeckensnitt"/>
    <w:uiPriority w:val="21"/>
    <w:rsid w:val="00F852C0"/>
    <w:rPr>
      <w:i/>
      <w:iCs/>
      <w:color w:val="365F91" w:themeColor="accent1" w:themeShade="BF"/>
    </w:rPr>
  </w:style>
  <w:style w:type="paragraph" w:styleId="Starktcitat">
    <w:name w:val="Intense Quote"/>
    <w:basedOn w:val="Normal"/>
    <w:next w:val="Normal"/>
    <w:link w:val="StarktcitatChar"/>
    <w:uiPriority w:val="30"/>
    <w:rsid w:val="00F852C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rsid w:val="00F852C0"/>
    <w:rPr>
      <w:rFonts w:ascii="Book Antiqua" w:hAnsi="Book Antiqua"/>
      <w:i/>
      <w:iCs/>
      <w:color w:val="365F91" w:themeColor="accent1" w:themeShade="BF"/>
      <w:sz w:val="24"/>
      <w:szCs w:val="22"/>
      <w:lang w:eastAsia="en-US"/>
    </w:rPr>
  </w:style>
  <w:style w:type="character" w:styleId="Starkreferens">
    <w:name w:val="Intense Reference"/>
    <w:basedOn w:val="Standardstycketeckensnitt"/>
    <w:uiPriority w:val="32"/>
    <w:rsid w:val="00F852C0"/>
    <w:rPr>
      <w:b/>
      <w:bCs/>
      <w:smallCaps/>
      <w:color w:val="365F91" w:themeColor="accent1" w:themeShade="BF"/>
      <w:spacing w:val="5"/>
    </w:rPr>
  </w:style>
  <w:style w:type="paragraph" w:customStyle="1" w:styleId="Default">
    <w:name w:val="Default"/>
    <w:rsid w:val="0010367E"/>
    <w:pPr>
      <w:autoSpaceDE w:val="0"/>
      <w:autoSpaceDN w:val="0"/>
      <w:adjustRightInd w:val="0"/>
      <w:spacing w:after="0" w:line="240" w:lineRule="auto"/>
    </w:pPr>
    <w:rPr>
      <w:rFonts w:ascii="Myriad Pro" w:eastAsia="MS Mincho" w:hAnsi="Myriad Pro" w:cs="Myriad Pro"/>
      <w:color w:val="000000"/>
      <w:sz w:val="24"/>
      <w:szCs w:val="24"/>
    </w:rPr>
  </w:style>
  <w:style w:type="paragraph" w:customStyle="1" w:styleId="DATUMvrref">
    <w:name w:val="DATUM / vår ref"/>
    <w:basedOn w:val="Default"/>
    <w:qFormat/>
    <w:rsid w:val="0010367E"/>
    <w:pPr>
      <w:tabs>
        <w:tab w:val="left" w:pos="6237"/>
      </w:tabs>
    </w:pPr>
  </w:style>
  <w:style w:type="table" w:styleId="Tabellrutnt">
    <w:name w:val="Table Grid"/>
    <w:basedOn w:val="Normaltabell"/>
    <w:uiPriority w:val="59"/>
    <w:rsid w:val="00A56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AA784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A784E"/>
    <w:rPr>
      <w:rFonts w:asciiTheme="minorHAnsi" w:eastAsiaTheme="minorHAnsi" w:hAnsiTheme="minorHAnsi" w:cstheme="minorBidi"/>
      <w:kern w:val="2"/>
      <w:sz w:val="24"/>
      <w:szCs w:val="24"/>
      <w:lang w:eastAsia="en-US"/>
      <w14:ligatures w14:val="standardContextual"/>
    </w:rPr>
  </w:style>
  <w:style w:type="paragraph" w:styleId="Sidfot">
    <w:name w:val="footer"/>
    <w:basedOn w:val="Normal"/>
    <w:link w:val="SidfotChar"/>
    <w:uiPriority w:val="99"/>
    <w:unhideWhenUsed/>
    <w:rsid w:val="00AA784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A784E"/>
    <w:rPr>
      <w:rFonts w:asciiTheme="minorHAnsi" w:eastAsiaTheme="minorHAnsi" w:hAnsiTheme="minorHAnsi" w:cstheme="minorBidi"/>
      <w:kern w:val="2"/>
      <w:sz w:val="24"/>
      <w:szCs w:val="24"/>
      <w:lang w:eastAsia="en-US"/>
      <w14:ligatures w14:val="standardContextual"/>
    </w:rPr>
  </w:style>
  <w:style w:type="character" w:styleId="Radnummer">
    <w:name w:val="line number"/>
    <w:basedOn w:val="Standardstycketeckensnitt"/>
    <w:uiPriority w:val="99"/>
    <w:semiHidden/>
    <w:unhideWhenUsed/>
    <w:rsid w:val="000C3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632861">
      <w:bodyDiv w:val="1"/>
      <w:marLeft w:val="0"/>
      <w:marRight w:val="0"/>
      <w:marTop w:val="0"/>
      <w:marBottom w:val="0"/>
      <w:divBdr>
        <w:top w:val="none" w:sz="0" w:space="0" w:color="auto"/>
        <w:left w:val="none" w:sz="0" w:space="0" w:color="auto"/>
        <w:bottom w:val="none" w:sz="0" w:space="0" w:color="auto"/>
        <w:right w:val="none" w:sz="0" w:space="0" w:color="auto"/>
      </w:divBdr>
    </w:div>
    <w:div w:id="425001569">
      <w:bodyDiv w:val="1"/>
      <w:marLeft w:val="0"/>
      <w:marRight w:val="0"/>
      <w:marTop w:val="0"/>
      <w:marBottom w:val="0"/>
      <w:divBdr>
        <w:top w:val="none" w:sz="0" w:space="0" w:color="auto"/>
        <w:left w:val="none" w:sz="0" w:space="0" w:color="auto"/>
        <w:bottom w:val="none" w:sz="0" w:space="0" w:color="auto"/>
        <w:right w:val="none" w:sz="0" w:space="0" w:color="auto"/>
      </w:divBdr>
    </w:div>
    <w:div w:id="741634068">
      <w:bodyDiv w:val="1"/>
      <w:marLeft w:val="0"/>
      <w:marRight w:val="0"/>
      <w:marTop w:val="0"/>
      <w:marBottom w:val="0"/>
      <w:divBdr>
        <w:top w:val="none" w:sz="0" w:space="0" w:color="auto"/>
        <w:left w:val="none" w:sz="0" w:space="0" w:color="auto"/>
        <w:bottom w:val="none" w:sz="0" w:space="0" w:color="auto"/>
        <w:right w:val="none" w:sz="0" w:space="0" w:color="auto"/>
      </w:divBdr>
    </w:div>
    <w:div w:id="1281566645">
      <w:bodyDiv w:val="1"/>
      <w:marLeft w:val="0"/>
      <w:marRight w:val="0"/>
      <w:marTop w:val="0"/>
      <w:marBottom w:val="0"/>
      <w:divBdr>
        <w:top w:val="none" w:sz="0" w:space="0" w:color="auto"/>
        <w:left w:val="none" w:sz="0" w:space="0" w:color="auto"/>
        <w:bottom w:val="none" w:sz="0" w:space="0" w:color="auto"/>
        <w:right w:val="none" w:sz="0" w:space="0" w:color="auto"/>
      </w:divBdr>
    </w:div>
    <w:div w:id="1822573330">
      <w:bodyDiv w:val="1"/>
      <w:marLeft w:val="0"/>
      <w:marRight w:val="0"/>
      <w:marTop w:val="0"/>
      <w:marBottom w:val="0"/>
      <w:divBdr>
        <w:top w:val="none" w:sz="0" w:space="0" w:color="auto"/>
        <w:left w:val="none" w:sz="0" w:space="0" w:color="auto"/>
        <w:bottom w:val="none" w:sz="0" w:space="0" w:color="auto"/>
        <w:right w:val="none" w:sz="0" w:space="0" w:color="auto"/>
      </w:divBdr>
    </w:div>
    <w:div w:id="184420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4" ma:contentTypeDescription="Skapa ett nytt dokument." ma:contentTypeScope="" ma:versionID="9d88a3c0a6bb9ddf4a1e687a5d4d9610">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dd4f5942aa4317d9f23e19cea9aa811a"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axKeywordTaxHTField>
  </documentManagement>
</p:properties>
</file>

<file path=customXml/itemProps1.xml><?xml version="1.0" encoding="utf-8"?>
<ds:datastoreItem xmlns:ds="http://schemas.openxmlformats.org/officeDocument/2006/customXml" ds:itemID="{A0545DFA-4551-4A33-9A23-23319ECDD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D04CF-D335-498F-875E-88D4619B2C46}">
  <ds:schemaRefs>
    <ds:schemaRef ds:uri="http://schemas.microsoft.com/sharepoint/v3/contenttype/forms"/>
  </ds:schemaRefs>
</ds:datastoreItem>
</file>

<file path=customXml/itemProps3.xml><?xml version="1.0" encoding="utf-8"?>
<ds:datastoreItem xmlns:ds="http://schemas.openxmlformats.org/officeDocument/2006/customXml" ds:itemID="{EBA2FC8A-77D0-47B3-BF04-F893D8FD9BD5}">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547</Words>
  <Characters>2902</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Sejlitz</dc:creator>
  <cp:keywords/>
  <dc:description/>
  <cp:lastModifiedBy>Marre Ahlsen</cp:lastModifiedBy>
  <cp:revision>9</cp:revision>
  <dcterms:created xsi:type="dcterms:W3CDTF">2025-03-24T07:08:00Z</dcterms:created>
  <dcterms:modified xsi:type="dcterms:W3CDTF">2025-04-01T12:25:00Z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MediaServiceImageTags">
    <vt:lpwstr/>
  </property>
</Properties>
</file>